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1D" w:rsidRDefault="00F12D1D" w:rsidP="00F12D1D">
      <w:pPr>
        <w:bidi/>
        <w:jc w:val="center"/>
        <w:rPr>
          <w:rFonts w:ascii="Segoe UI Light" w:hAnsi="Segoe UI Light" w:cs="Arial"/>
          <w:b/>
          <w:bCs/>
          <w:sz w:val="24"/>
          <w:szCs w:val="24"/>
        </w:rPr>
      </w:pPr>
      <w:r w:rsidRPr="00F12D1D">
        <w:rPr>
          <w:rFonts w:ascii="Segoe UI Light" w:hAnsi="Segoe UI Light" w:cs="Arial"/>
          <w:b/>
          <w:bCs/>
          <w:noProof/>
          <w:sz w:val="24"/>
          <w:szCs w:val="24"/>
          <w:rtl/>
          <w:lang w:eastAsia="fr-FR"/>
        </w:rPr>
        <w:drawing>
          <wp:inline distT="0" distB="0" distL="0" distR="0">
            <wp:extent cx="4314825" cy="1171575"/>
            <wp:effectExtent l="0" t="0" r="0" b="0"/>
            <wp:docPr id="2" name="Picture 0" descr="Logo ToraConnection-vers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raConnection-version1.png"/>
                    <pic:cNvPicPr/>
                  </pic:nvPicPr>
                  <pic:blipFill>
                    <a:blip r:embed="rId6" cstate="print"/>
                    <a:stretch>
                      <a:fillRect/>
                    </a:stretch>
                  </pic:blipFill>
                  <pic:spPr>
                    <a:xfrm>
                      <a:off x="0" y="0"/>
                      <a:ext cx="4314086" cy="1171374"/>
                    </a:xfrm>
                    <a:prstGeom prst="rect">
                      <a:avLst/>
                    </a:prstGeom>
                  </pic:spPr>
                </pic:pic>
              </a:graphicData>
            </a:graphic>
          </wp:inline>
        </w:drawing>
      </w:r>
    </w:p>
    <w:p w:rsidR="00F12D1D" w:rsidRDefault="00F12D1D" w:rsidP="00F12D1D">
      <w:pPr>
        <w:bidi/>
        <w:rPr>
          <w:rFonts w:ascii="Segoe UI Light" w:hAnsi="Segoe UI Light" w:cs="Arial"/>
          <w:b/>
          <w:bCs/>
          <w:sz w:val="24"/>
          <w:szCs w:val="24"/>
        </w:rPr>
      </w:pPr>
    </w:p>
    <w:p w:rsidR="00F12D1D" w:rsidRPr="00F12D1D" w:rsidRDefault="00F12D1D" w:rsidP="00F12D1D">
      <w:pPr>
        <w:bidi/>
        <w:jc w:val="center"/>
        <w:rPr>
          <w:rFonts w:ascii="Constantia" w:hAnsi="Constantia" w:cs="Arial"/>
          <w:b/>
          <w:bCs/>
          <w:i/>
          <w:iCs/>
          <w:sz w:val="36"/>
          <w:szCs w:val="36"/>
        </w:rPr>
      </w:pPr>
      <w:r w:rsidRPr="00F12D1D">
        <w:rPr>
          <w:rFonts w:ascii="Constantia" w:hAnsi="Constantia" w:cs="Arial"/>
          <w:b/>
          <w:bCs/>
          <w:i/>
          <w:iCs/>
          <w:sz w:val="36"/>
          <w:szCs w:val="36"/>
        </w:rPr>
        <w:t xml:space="preserve">Combien de bougies doit on allumer à </w:t>
      </w:r>
      <w:proofErr w:type="spellStart"/>
      <w:r w:rsidRPr="00F12D1D">
        <w:rPr>
          <w:rFonts w:ascii="Constantia" w:hAnsi="Constantia" w:cs="Arial"/>
          <w:b/>
          <w:bCs/>
          <w:i/>
          <w:iCs/>
          <w:sz w:val="36"/>
          <w:szCs w:val="36"/>
        </w:rPr>
        <w:t>Hannouka</w:t>
      </w:r>
      <w:proofErr w:type="spellEnd"/>
      <w:r w:rsidRPr="00F12D1D">
        <w:rPr>
          <w:rFonts w:ascii="Constantia" w:hAnsi="Constantia" w:cs="Arial"/>
          <w:b/>
          <w:bCs/>
          <w:i/>
          <w:iCs/>
          <w:sz w:val="36"/>
          <w:szCs w:val="36"/>
        </w:rPr>
        <w:t> ?</w:t>
      </w:r>
    </w:p>
    <w:p w:rsidR="00033271" w:rsidRDefault="00033271" w:rsidP="00F12D1D">
      <w:pPr>
        <w:bidi/>
        <w:rPr>
          <w:rFonts w:ascii="Segoe UI Light" w:hAnsi="Segoe UI Light" w:cs="Arial"/>
          <w:b/>
          <w:bCs/>
          <w:sz w:val="24"/>
          <w:szCs w:val="24"/>
        </w:rPr>
      </w:pPr>
    </w:p>
    <w:p w:rsidR="006E743A" w:rsidRPr="00ED6BDE" w:rsidRDefault="006E743A" w:rsidP="00033271">
      <w:pPr>
        <w:bidi/>
        <w:rPr>
          <w:rFonts w:ascii="Segoe UI Light" w:hAnsi="Segoe UI Light"/>
          <w:b/>
          <w:bCs/>
          <w:sz w:val="24"/>
          <w:szCs w:val="24"/>
        </w:rPr>
      </w:pPr>
      <w:r w:rsidRPr="00ED6BDE">
        <w:rPr>
          <w:rFonts w:ascii="Segoe UI Light" w:hAnsi="Segoe UI Light" w:cs="Arial"/>
          <w:b/>
          <w:bCs/>
          <w:sz w:val="24"/>
          <w:szCs w:val="24"/>
          <w:rtl/>
        </w:rPr>
        <w:t>תלמוד בבלי מסכת שבת דף כא עמוד ב</w:t>
      </w:r>
    </w:p>
    <w:p w:rsidR="00F75B57" w:rsidRPr="00ED6BDE" w:rsidRDefault="006E743A" w:rsidP="00E6202C">
      <w:pPr>
        <w:bidi/>
        <w:rPr>
          <w:rFonts w:ascii="Constantia" w:hAnsi="Constantia" w:cs="Times New Roman"/>
          <w:sz w:val="26"/>
          <w:szCs w:val="26"/>
        </w:rPr>
      </w:pPr>
      <w:r w:rsidRPr="00ED6BDE">
        <w:rPr>
          <w:rFonts w:ascii="Constantia" w:hAnsi="Constantia" w:cs="Times New Roman"/>
          <w:sz w:val="26"/>
          <w:szCs w:val="26"/>
          <w:rtl/>
        </w:rPr>
        <w:t xml:space="preserve">תנו רבנן: מצות חנוכה נר איש וביתו. והמהדרין - נר לכל אחד ואחד. והמהדרין מן המהדרין, בית שמאי אומרים: יום ראשון מדליק שמנה, מכאן ואילך פוחת והולך; ובית הלל אומרים: יום ראשון מדליק אחת, מכאן ואילך מוסיף והולך. </w:t>
      </w:r>
      <w:r w:rsidR="00E6202C" w:rsidRPr="00E6202C">
        <w:rPr>
          <w:rFonts w:ascii="Constantia" w:hAnsi="Constantia" w:cs="Times New Roman" w:hint="cs"/>
          <w:sz w:val="26"/>
          <w:szCs w:val="26"/>
          <w:rtl/>
        </w:rPr>
        <w:t>וחד</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אמר</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טעמא</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דבית</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שמאי</w:t>
      </w:r>
      <w:r w:rsidR="00E6202C" w:rsidRPr="00E6202C">
        <w:rPr>
          <w:rFonts w:ascii="Constantia" w:hAnsi="Constantia" w:cs="Times New Roman"/>
          <w:sz w:val="26"/>
          <w:szCs w:val="26"/>
          <w:rtl/>
        </w:rPr>
        <w:t xml:space="preserve"> - </w:t>
      </w:r>
      <w:r w:rsidR="00E6202C" w:rsidRPr="00E6202C">
        <w:rPr>
          <w:rFonts w:ascii="Constantia" w:hAnsi="Constantia" w:cs="Times New Roman" w:hint="cs"/>
          <w:sz w:val="26"/>
          <w:szCs w:val="26"/>
          <w:rtl/>
        </w:rPr>
        <w:t>כנגד</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פרי</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החג</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וטעמא</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דבית</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הלל</w:t>
      </w:r>
      <w:r w:rsidR="00E6202C" w:rsidRPr="00E6202C">
        <w:rPr>
          <w:rFonts w:ascii="Constantia" w:hAnsi="Constantia" w:cs="Times New Roman"/>
          <w:sz w:val="26"/>
          <w:szCs w:val="26"/>
          <w:rtl/>
        </w:rPr>
        <w:t xml:space="preserve"> - </w:t>
      </w:r>
      <w:r w:rsidR="00E6202C" w:rsidRPr="00E6202C">
        <w:rPr>
          <w:rFonts w:ascii="Constantia" w:hAnsi="Constantia" w:cs="Times New Roman" w:hint="cs"/>
          <w:sz w:val="26"/>
          <w:szCs w:val="26"/>
          <w:rtl/>
        </w:rPr>
        <w:t>דמעלין</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בקדש</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ואין</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מורידין</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אמר</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רבה</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בר</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בר</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חנה</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אמר</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רבי</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יוחנן</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שני</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זקנים</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היו</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בצידן</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אחד</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עשה</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כבית</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שמאי</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ואחד</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עשה</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כדברי</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בית</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הלל</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זה</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נותן</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טעם</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לדבריו</w:t>
      </w:r>
      <w:r w:rsidR="00E6202C" w:rsidRPr="00E6202C">
        <w:rPr>
          <w:rFonts w:ascii="Constantia" w:hAnsi="Constantia" w:cs="Times New Roman"/>
          <w:sz w:val="26"/>
          <w:szCs w:val="26"/>
          <w:rtl/>
        </w:rPr>
        <w:t xml:space="preserve"> - </w:t>
      </w:r>
      <w:r w:rsidR="00E6202C" w:rsidRPr="00E6202C">
        <w:rPr>
          <w:rFonts w:ascii="Constantia" w:hAnsi="Constantia" w:cs="Times New Roman" w:hint="cs"/>
          <w:sz w:val="26"/>
          <w:szCs w:val="26"/>
          <w:rtl/>
        </w:rPr>
        <w:t>כנגד</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פרי</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החג</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וזה</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נותן</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טעם</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לדבריו</w:t>
      </w:r>
      <w:r w:rsidR="00E6202C" w:rsidRPr="00E6202C">
        <w:rPr>
          <w:rFonts w:ascii="Constantia" w:hAnsi="Constantia" w:cs="Times New Roman"/>
          <w:sz w:val="26"/>
          <w:szCs w:val="26"/>
          <w:rtl/>
        </w:rPr>
        <w:t xml:space="preserve"> - </w:t>
      </w:r>
      <w:r w:rsidR="00E6202C" w:rsidRPr="00E6202C">
        <w:rPr>
          <w:rFonts w:ascii="Constantia" w:hAnsi="Constantia" w:cs="Times New Roman" w:hint="cs"/>
          <w:sz w:val="26"/>
          <w:szCs w:val="26"/>
          <w:rtl/>
        </w:rPr>
        <w:t>דמעלין</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בקדש</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ואין</w:t>
      </w:r>
      <w:r w:rsidR="00E6202C" w:rsidRPr="00E6202C">
        <w:rPr>
          <w:rFonts w:ascii="Constantia" w:hAnsi="Constantia" w:cs="Times New Roman"/>
          <w:sz w:val="26"/>
          <w:szCs w:val="26"/>
          <w:rtl/>
        </w:rPr>
        <w:t xml:space="preserve"> </w:t>
      </w:r>
      <w:r w:rsidR="00E6202C" w:rsidRPr="00E6202C">
        <w:rPr>
          <w:rFonts w:ascii="Constantia" w:hAnsi="Constantia" w:cs="Times New Roman" w:hint="cs"/>
          <w:sz w:val="26"/>
          <w:szCs w:val="26"/>
          <w:rtl/>
        </w:rPr>
        <w:t>מורידין</w:t>
      </w:r>
      <w:r w:rsidR="00E6202C" w:rsidRPr="00E6202C">
        <w:rPr>
          <w:rFonts w:ascii="Constantia" w:hAnsi="Constantia" w:cs="Times New Roman"/>
          <w:sz w:val="26"/>
          <w:szCs w:val="26"/>
          <w:rtl/>
        </w:rPr>
        <w:t>.</w:t>
      </w:r>
    </w:p>
    <w:p w:rsidR="00EF7BCB" w:rsidRPr="00F12D1D" w:rsidRDefault="00EF7BCB" w:rsidP="00ED6A47">
      <w:pPr>
        <w:rPr>
          <w:rFonts w:asciiTheme="majorBidi" w:hAnsiTheme="majorBidi" w:cstheme="majorBidi"/>
          <w:sz w:val="32"/>
          <w:szCs w:val="32"/>
          <w:u w:val="single"/>
        </w:rPr>
      </w:pPr>
      <w:r w:rsidRPr="00F12D1D">
        <w:rPr>
          <w:rFonts w:asciiTheme="majorBidi" w:hAnsiTheme="majorBidi" w:cstheme="majorBidi"/>
          <w:sz w:val="32"/>
          <w:szCs w:val="32"/>
          <w:u w:val="single"/>
        </w:rPr>
        <w:t xml:space="preserve">Les commentateurs sont en divergence comment expliquer cette </w:t>
      </w:r>
      <w:proofErr w:type="spellStart"/>
      <w:r w:rsidRPr="00F12D1D">
        <w:rPr>
          <w:rFonts w:asciiTheme="majorBidi" w:hAnsiTheme="majorBidi" w:cstheme="majorBidi"/>
          <w:sz w:val="32"/>
          <w:szCs w:val="32"/>
          <w:u w:val="single"/>
        </w:rPr>
        <w:t>guémara</w:t>
      </w:r>
      <w:proofErr w:type="spellEnd"/>
      <w:r w:rsidRPr="00F12D1D">
        <w:rPr>
          <w:rFonts w:asciiTheme="majorBidi" w:hAnsiTheme="majorBidi" w:cstheme="majorBidi"/>
          <w:sz w:val="32"/>
          <w:szCs w:val="32"/>
          <w:u w:val="single"/>
        </w:rPr>
        <w:t xml:space="preserve">. </w:t>
      </w:r>
    </w:p>
    <w:p w:rsidR="00E6202C" w:rsidRPr="00033271" w:rsidRDefault="00033271" w:rsidP="00033271">
      <w:pPr>
        <w:bidi/>
        <w:rPr>
          <w:rFonts w:asciiTheme="majorBidi" w:hAnsiTheme="majorBidi" w:cs="Aharoni"/>
          <w:b/>
          <w:bCs/>
          <w:sz w:val="28"/>
          <w:szCs w:val="28"/>
        </w:rPr>
      </w:pPr>
      <w:r>
        <w:rPr>
          <w:rFonts w:asciiTheme="majorBidi" w:hAnsiTheme="majorBidi" w:cs="Aharoni"/>
          <w:b/>
          <w:bCs/>
          <w:sz w:val="28"/>
          <w:szCs w:val="28"/>
        </w:rPr>
        <w:t xml:space="preserve"> </w:t>
      </w:r>
    </w:p>
    <w:p w:rsidR="00EF7BCB" w:rsidRPr="00EF7BCB" w:rsidRDefault="00EF7BCB" w:rsidP="00EF7BCB">
      <w:pPr>
        <w:bidi/>
        <w:rPr>
          <w:rFonts w:ascii="Alfredo" w:hAnsi="Alfredo"/>
          <w:b/>
          <w:bCs/>
        </w:rPr>
      </w:pPr>
      <w:r w:rsidRPr="00EF7BCB">
        <w:rPr>
          <w:rFonts w:ascii="Alfredo" w:hAnsi="Alfredo" w:cs="Arial"/>
          <w:b/>
          <w:bCs/>
          <w:rtl/>
        </w:rPr>
        <w:t>תוספות מסכת שבת דף כא עמוד ב</w:t>
      </w:r>
    </w:p>
    <w:p w:rsidR="00EF7BCB" w:rsidRDefault="00EF7BCB" w:rsidP="00EF7BCB">
      <w:pPr>
        <w:bidi/>
        <w:rPr>
          <w:rFonts w:cs="Arial"/>
        </w:rPr>
      </w:pPr>
      <w:r w:rsidRPr="00EF7BCB">
        <w:rPr>
          <w:rFonts w:asciiTheme="majorBidi" w:hAnsiTheme="majorBidi" w:cstheme="majorBidi"/>
          <w:b/>
          <w:bCs/>
          <w:sz w:val="26"/>
          <w:szCs w:val="26"/>
          <w:rtl/>
        </w:rPr>
        <w:t>והמהדרין מן המהדרין</w:t>
      </w:r>
      <w:r w:rsidRPr="00EF7BCB">
        <w:rPr>
          <w:rFonts w:asciiTheme="majorBidi" w:hAnsiTheme="majorBidi" w:cstheme="majorBidi"/>
          <w:sz w:val="26"/>
          <w:szCs w:val="26"/>
          <w:rtl/>
        </w:rPr>
        <w:t xml:space="preserve"> - נראה לר"י דב"ש וב"ה לא קיימי אלא אנר איש וביתו שכן יש יותר הידור דאיכא היכרא כשמוסיף והולך או מחסר שהוא כנגד ימים הנכנסים או היוצאים אבל אם עושה נר לכל אחד אפי' יוסיף מכאן ואילך ליכא היכרא שיסברו שכך יש בני אדם בבית</w:t>
      </w:r>
      <w:r>
        <w:rPr>
          <w:rFonts w:cs="Arial"/>
          <w:rtl/>
        </w:rPr>
        <w:t>.</w:t>
      </w:r>
    </w:p>
    <w:p w:rsidR="00EF7BCB" w:rsidRPr="00EF7BCB" w:rsidRDefault="00EF7BCB" w:rsidP="00EF7BCB">
      <w:pPr>
        <w:bidi/>
        <w:rPr>
          <w:rFonts w:asciiTheme="majorBidi" w:hAnsiTheme="majorBidi" w:cstheme="majorBidi"/>
          <w:sz w:val="26"/>
          <w:szCs w:val="26"/>
        </w:rPr>
      </w:pPr>
    </w:p>
    <w:p w:rsidR="00E6202C" w:rsidRPr="00E6202C" w:rsidRDefault="00E6202C" w:rsidP="00E6202C">
      <w:pPr>
        <w:bidi/>
        <w:rPr>
          <w:rFonts w:cs="Arial"/>
          <w:b/>
          <w:bCs/>
        </w:rPr>
      </w:pPr>
      <w:r w:rsidRPr="00E6202C">
        <w:rPr>
          <w:rFonts w:cs="Arial" w:hint="cs"/>
          <w:b/>
          <w:bCs/>
          <w:rtl/>
        </w:rPr>
        <w:t>רמב</w:t>
      </w:r>
      <w:r w:rsidRPr="00E6202C">
        <w:rPr>
          <w:rFonts w:cs="Arial"/>
          <w:b/>
          <w:bCs/>
          <w:rtl/>
        </w:rPr>
        <w:t>"</w:t>
      </w:r>
      <w:r w:rsidRPr="00E6202C">
        <w:rPr>
          <w:rFonts w:cs="Arial" w:hint="cs"/>
          <w:b/>
          <w:bCs/>
          <w:rtl/>
        </w:rPr>
        <w:t>ם</w:t>
      </w:r>
      <w:r w:rsidRPr="00E6202C">
        <w:rPr>
          <w:rFonts w:cs="Arial"/>
          <w:b/>
          <w:bCs/>
          <w:rtl/>
        </w:rPr>
        <w:t xml:space="preserve"> </w:t>
      </w:r>
      <w:r w:rsidRPr="00E6202C">
        <w:rPr>
          <w:rFonts w:cs="Arial" w:hint="cs"/>
          <w:b/>
          <w:bCs/>
          <w:rtl/>
        </w:rPr>
        <w:t>הלכות</w:t>
      </w:r>
      <w:r w:rsidRPr="00E6202C">
        <w:rPr>
          <w:rFonts w:cs="Arial"/>
          <w:b/>
          <w:bCs/>
          <w:rtl/>
        </w:rPr>
        <w:t xml:space="preserve"> </w:t>
      </w:r>
      <w:r w:rsidRPr="00E6202C">
        <w:rPr>
          <w:rFonts w:cs="Arial" w:hint="cs"/>
          <w:b/>
          <w:bCs/>
          <w:rtl/>
        </w:rPr>
        <w:t>מגילה</w:t>
      </w:r>
      <w:r w:rsidRPr="00E6202C">
        <w:rPr>
          <w:rFonts w:cs="Arial"/>
          <w:b/>
          <w:bCs/>
          <w:rtl/>
        </w:rPr>
        <w:t xml:space="preserve"> </w:t>
      </w:r>
      <w:r w:rsidRPr="00E6202C">
        <w:rPr>
          <w:rFonts w:cs="Arial" w:hint="cs"/>
          <w:b/>
          <w:bCs/>
          <w:rtl/>
        </w:rPr>
        <w:t>וחנוכה</w:t>
      </w:r>
      <w:r w:rsidRPr="00E6202C">
        <w:rPr>
          <w:rFonts w:cs="Arial"/>
          <w:b/>
          <w:bCs/>
          <w:rtl/>
        </w:rPr>
        <w:t xml:space="preserve"> </w:t>
      </w:r>
      <w:r w:rsidRPr="00E6202C">
        <w:rPr>
          <w:rFonts w:cs="Arial" w:hint="cs"/>
          <w:b/>
          <w:bCs/>
          <w:rtl/>
        </w:rPr>
        <w:t>פרק</w:t>
      </w:r>
      <w:r w:rsidRPr="00E6202C">
        <w:rPr>
          <w:rFonts w:cs="Arial"/>
          <w:b/>
          <w:bCs/>
          <w:rtl/>
        </w:rPr>
        <w:t xml:space="preserve"> </w:t>
      </w:r>
      <w:r w:rsidRPr="00E6202C">
        <w:rPr>
          <w:rFonts w:cs="Arial" w:hint="cs"/>
          <w:b/>
          <w:bCs/>
          <w:rtl/>
        </w:rPr>
        <w:t>ד</w:t>
      </w:r>
      <w:r w:rsidRPr="00E6202C">
        <w:rPr>
          <w:rFonts w:cs="Arial"/>
          <w:b/>
          <w:bCs/>
          <w:rtl/>
        </w:rPr>
        <w:t xml:space="preserve"> </w:t>
      </w:r>
      <w:r w:rsidRPr="00E6202C">
        <w:rPr>
          <w:rFonts w:cs="Arial" w:hint="cs"/>
          <w:b/>
          <w:bCs/>
          <w:rtl/>
        </w:rPr>
        <w:t>הלכה</w:t>
      </w:r>
      <w:r w:rsidRPr="00E6202C">
        <w:rPr>
          <w:rFonts w:cs="Arial"/>
          <w:b/>
          <w:bCs/>
          <w:rtl/>
        </w:rPr>
        <w:t xml:space="preserve"> </w:t>
      </w:r>
      <w:r w:rsidRPr="00E6202C">
        <w:rPr>
          <w:rFonts w:cs="Arial" w:hint="cs"/>
          <w:b/>
          <w:bCs/>
          <w:rtl/>
        </w:rPr>
        <w:t>א</w:t>
      </w:r>
    </w:p>
    <w:p w:rsidR="00ED6A47" w:rsidRPr="00E6202C" w:rsidRDefault="00E6202C" w:rsidP="00033271">
      <w:pPr>
        <w:jc w:val="right"/>
        <w:rPr>
          <w:rFonts w:asciiTheme="majorBidi" w:hAnsiTheme="majorBidi" w:cstheme="majorBidi"/>
          <w:sz w:val="26"/>
          <w:szCs w:val="26"/>
        </w:rPr>
      </w:pPr>
      <w:r w:rsidRPr="00E6202C">
        <w:rPr>
          <w:rFonts w:asciiTheme="majorBidi" w:hAnsiTheme="majorBidi" w:cstheme="majorBidi"/>
          <w:sz w:val="26"/>
          <w:szCs w:val="26"/>
          <w:rtl/>
        </w:rPr>
        <w:t xml:space="preserve">כמה נרות הוא מדליק בחנוכה, מצותה שיהיה כל בית ובית מדליק נר אחד בין שהיו אנשי הבית מרובין בין שלא היה בו אלא אדם אחד, והמהדר את המצוה מדליק נרות כמנין אנשי הבית נר לכל אחד ואחד בין אנשים בין נשים, </w:t>
      </w:r>
      <w:r w:rsidRPr="003505DC">
        <w:rPr>
          <w:rFonts w:asciiTheme="majorBidi" w:hAnsiTheme="majorBidi" w:cstheme="majorBidi"/>
          <w:sz w:val="26"/>
          <w:szCs w:val="26"/>
          <w:u w:val="single"/>
          <w:rtl/>
        </w:rPr>
        <w:t>והמהדר יתר על זה ועושה מצוה מן המובחר מדליק נר לכל אחד ואחד בלילה הראשון ומוסיף והולך בכל לילה ולילה נר אחד</w:t>
      </w:r>
      <w:r w:rsidRPr="00E6202C">
        <w:rPr>
          <w:rFonts w:asciiTheme="majorBidi" w:hAnsiTheme="majorBidi" w:cstheme="majorBidi"/>
          <w:sz w:val="26"/>
          <w:szCs w:val="26"/>
        </w:rPr>
        <w:t>.</w:t>
      </w:r>
    </w:p>
    <w:p w:rsidR="00E6202C" w:rsidRPr="00E6202C" w:rsidRDefault="00E6202C" w:rsidP="003505DC">
      <w:pPr>
        <w:bidi/>
        <w:jc w:val="both"/>
        <w:rPr>
          <w:rFonts w:asciiTheme="majorBidi" w:hAnsiTheme="majorBidi" w:cstheme="majorBidi"/>
          <w:sz w:val="26"/>
          <w:szCs w:val="26"/>
        </w:rPr>
      </w:pPr>
      <w:r w:rsidRPr="00E6202C">
        <w:rPr>
          <w:rFonts w:asciiTheme="majorBidi" w:hAnsiTheme="majorBidi" w:cstheme="majorBidi"/>
          <w:sz w:val="26"/>
          <w:szCs w:val="26"/>
          <w:rtl/>
        </w:rPr>
        <w:t>כיצד הרי שהיו אנשי הבית עשרה, בלילה הראשון מדליק עשרה נרות ובליל שני עשרים ובליל שלישי שלשים עד שנמצא מדליק בליל שמיני שמונים נרות.</w:t>
      </w:r>
    </w:p>
    <w:p w:rsidR="00E6202C" w:rsidRPr="003505DC" w:rsidRDefault="00E6202C" w:rsidP="003505DC">
      <w:pPr>
        <w:bidi/>
        <w:jc w:val="both"/>
        <w:rPr>
          <w:rFonts w:asciiTheme="majorBidi" w:hAnsiTheme="majorBidi" w:cstheme="majorBidi"/>
          <w:sz w:val="26"/>
          <w:szCs w:val="26"/>
          <w:u w:val="single"/>
        </w:rPr>
      </w:pPr>
      <w:r w:rsidRPr="003505DC">
        <w:rPr>
          <w:rFonts w:asciiTheme="majorBidi" w:hAnsiTheme="majorBidi" w:cstheme="majorBidi"/>
          <w:sz w:val="26"/>
          <w:szCs w:val="26"/>
          <w:u w:val="single"/>
          <w:rtl/>
        </w:rPr>
        <w:t>מנהג פשוט בכל ערינו בספרד שיהיו כל אנשי הבית מדליקין נר אחד בלילה הראשון ומוסיפין והולכין נר בכל לילה ולילה עד שנמצא מדליק בליל שמיני שמונה נרות בין שהיו אנשי הבית מרובים בין שהיה אדם אחד</w:t>
      </w:r>
    </w:p>
    <w:p w:rsidR="003505DC" w:rsidRPr="003505DC" w:rsidRDefault="003505DC" w:rsidP="003505DC">
      <w:pPr>
        <w:bidi/>
        <w:rPr>
          <w:rFonts w:asciiTheme="majorBidi" w:hAnsiTheme="majorBidi" w:cstheme="majorBidi"/>
          <w:sz w:val="26"/>
          <w:szCs w:val="26"/>
          <w:u w:val="single"/>
        </w:rPr>
      </w:pPr>
    </w:p>
    <w:p w:rsidR="003505DC" w:rsidRPr="00F12D1D" w:rsidRDefault="003505DC" w:rsidP="003505DC">
      <w:pPr>
        <w:rPr>
          <w:rFonts w:asciiTheme="majorBidi" w:hAnsiTheme="majorBidi" w:cstheme="majorBidi"/>
          <w:sz w:val="32"/>
          <w:szCs w:val="32"/>
          <w:u w:val="single"/>
        </w:rPr>
      </w:pPr>
      <w:r w:rsidRPr="00F12D1D">
        <w:rPr>
          <w:rFonts w:asciiTheme="majorBidi" w:hAnsiTheme="majorBidi" w:cstheme="majorBidi"/>
          <w:sz w:val="32"/>
          <w:szCs w:val="32"/>
          <w:u w:val="single"/>
        </w:rPr>
        <w:t>La Halakha en pratique :</w:t>
      </w:r>
    </w:p>
    <w:p w:rsidR="003505DC" w:rsidRDefault="003505DC" w:rsidP="003505DC">
      <w:pPr>
        <w:bidi/>
        <w:rPr>
          <w:rFonts w:cs="Arial"/>
        </w:rPr>
      </w:pPr>
    </w:p>
    <w:p w:rsidR="003505DC" w:rsidRDefault="003505DC" w:rsidP="003505DC">
      <w:pPr>
        <w:bidi/>
      </w:pPr>
      <w:r w:rsidRPr="003505DC">
        <w:rPr>
          <w:rFonts w:cs="Arial" w:hint="cs"/>
          <w:b/>
          <w:bCs/>
          <w:rtl/>
        </w:rPr>
        <w:t>בית</w:t>
      </w:r>
      <w:r w:rsidRPr="003505DC">
        <w:rPr>
          <w:rFonts w:cs="Arial"/>
          <w:b/>
          <w:bCs/>
          <w:rtl/>
        </w:rPr>
        <w:t xml:space="preserve"> </w:t>
      </w:r>
      <w:r w:rsidRPr="003505DC">
        <w:rPr>
          <w:rFonts w:cs="Arial" w:hint="cs"/>
          <w:b/>
          <w:bCs/>
          <w:rtl/>
        </w:rPr>
        <w:t>יוסף</w:t>
      </w:r>
      <w:r w:rsidRPr="003505DC">
        <w:rPr>
          <w:rFonts w:cs="Arial"/>
          <w:b/>
          <w:bCs/>
          <w:rtl/>
        </w:rPr>
        <w:t xml:space="preserve"> </w:t>
      </w:r>
      <w:r w:rsidRPr="003505DC">
        <w:rPr>
          <w:rFonts w:cs="Arial" w:hint="cs"/>
          <w:b/>
          <w:bCs/>
          <w:rtl/>
        </w:rPr>
        <w:t>אורח</w:t>
      </w:r>
      <w:r w:rsidRPr="003505DC">
        <w:rPr>
          <w:rFonts w:cs="Arial"/>
          <w:b/>
          <w:bCs/>
          <w:rtl/>
        </w:rPr>
        <w:t xml:space="preserve"> </w:t>
      </w:r>
      <w:r w:rsidRPr="003505DC">
        <w:rPr>
          <w:rFonts w:cs="Arial" w:hint="cs"/>
          <w:b/>
          <w:bCs/>
          <w:rtl/>
        </w:rPr>
        <w:t>חיים</w:t>
      </w:r>
      <w:r w:rsidRPr="003505DC">
        <w:rPr>
          <w:rFonts w:cs="Arial"/>
          <w:b/>
          <w:bCs/>
          <w:rtl/>
        </w:rPr>
        <w:t xml:space="preserve"> </w:t>
      </w:r>
      <w:r w:rsidRPr="003505DC">
        <w:rPr>
          <w:rFonts w:cs="Arial" w:hint="cs"/>
          <w:b/>
          <w:bCs/>
          <w:rtl/>
        </w:rPr>
        <w:t>סימן</w:t>
      </w:r>
      <w:r w:rsidRPr="003505DC">
        <w:rPr>
          <w:rFonts w:cs="Arial"/>
          <w:b/>
          <w:bCs/>
          <w:rtl/>
        </w:rPr>
        <w:t xml:space="preserve"> </w:t>
      </w:r>
      <w:r w:rsidRPr="003505DC">
        <w:rPr>
          <w:rFonts w:cs="Arial" w:hint="cs"/>
          <w:b/>
          <w:bCs/>
          <w:rtl/>
        </w:rPr>
        <w:t>תרעא</w:t>
      </w:r>
    </w:p>
    <w:p w:rsidR="003505DC" w:rsidRPr="003505DC" w:rsidRDefault="003505DC" w:rsidP="003505DC">
      <w:pPr>
        <w:bidi/>
        <w:rPr>
          <w:rFonts w:asciiTheme="majorBidi" w:hAnsiTheme="majorBidi" w:cstheme="majorBidi"/>
          <w:sz w:val="26"/>
          <w:szCs w:val="26"/>
        </w:rPr>
      </w:pPr>
      <w:r w:rsidRPr="003505DC">
        <w:rPr>
          <w:rFonts w:asciiTheme="majorBidi" w:hAnsiTheme="majorBidi" w:cstheme="majorBidi"/>
          <w:sz w:val="26"/>
          <w:szCs w:val="26"/>
          <w:rtl/>
        </w:rPr>
        <w:t>ונראה שהעולם שנוהגים להדליק בלילה הראשונה נר אחד ומוסיף והולך בכל לילה עד שבאחרונה הם שמנה ואפילו בני בית הרבה אינם עושים יותר דעתם כדעת התוספות דאי כהרמב"ם למה אינם עושים כמהדרין מן המהדרין:</w:t>
      </w:r>
    </w:p>
    <w:p w:rsidR="003505DC" w:rsidRPr="003505DC" w:rsidRDefault="003505DC" w:rsidP="003505DC">
      <w:pPr>
        <w:bidi/>
        <w:rPr>
          <w:rFonts w:cs="Arial"/>
          <w:b/>
          <w:bCs/>
        </w:rPr>
      </w:pPr>
      <w:r w:rsidRPr="003505DC">
        <w:rPr>
          <w:rFonts w:cs="Arial" w:hint="cs"/>
          <w:b/>
          <w:bCs/>
          <w:rtl/>
        </w:rPr>
        <w:t>שולחן</w:t>
      </w:r>
      <w:r w:rsidRPr="003505DC">
        <w:rPr>
          <w:rFonts w:cs="Arial"/>
          <w:b/>
          <w:bCs/>
          <w:rtl/>
        </w:rPr>
        <w:t xml:space="preserve"> </w:t>
      </w:r>
      <w:r w:rsidRPr="003505DC">
        <w:rPr>
          <w:rFonts w:cs="Arial" w:hint="cs"/>
          <w:b/>
          <w:bCs/>
          <w:rtl/>
        </w:rPr>
        <w:t>ערוך</w:t>
      </w:r>
      <w:r w:rsidRPr="003505DC">
        <w:rPr>
          <w:rFonts w:cs="Arial"/>
          <w:b/>
          <w:bCs/>
          <w:rtl/>
        </w:rPr>
        <w:t xml:space="preserve"> </w:t>
      </w:r>
      <w:r w:rsidRPr="003505DC">
        <w:rPr>
          <w:rFonts w:cs="Arial" w:hint="cs"/>
          <w:b/>
          <w:bCs/>
          <w:rtl/>
        </w:rPr>
        <w:t>אורח</w:t>
      </w:r>
      <w:r w:rsidRPr="003505DC">
        <w:rPr>
          <w:rFonts w:cs="Arial"/>
          <w:b/>
          <w:bCs/>
          <w:rtl/>
        </w:rPr>
        <w:t xml:space="preserve"> </w:t>
      </w:r>
      <w:r w:rsidRPr="003505DC">
        <w:rPr>
          <w:rFonts w:cs="Arial" w:hint="cs"/>
          <w:b/>
          <w:bCs/>
          <w:rtl/>
        </w:rPr>
        <w:t>חיים</w:t>
      </w:r>
      <w:r w:rsidRPr="003505DC">
        <w:rPr>
          <w:rFonts w:cs="Arial"/>
          <w:b/>
          <w:bCs/>
          <w:rtl/>
        </w:rPr>
        <w:t xml:space="preserve"> </w:t>
      </w:r>
      <w:r w:rsidRPr="003505DC">
        <w:rPr>
          <w:rFonts w:cs="Arial" w:hint="cs"/>
          <w:b/>
          <w:bCs/>
          <w:rtl/>
        </w:rPr>
        <w:t>הלכות</w:t>
      </w:r>
      <w:r w:rsidRPr="003505DC">
        <w:rPr>
          <w:rFonts w:cs="Arial"/>
          <w:b/>
          <w:bCs/>
          <w:rtl/>
        </w:rPr>
        <w:t xml:space="preserve"> </w:t>
      </w:r>
      <w:r w:rsidRPr="003505DC">
        <w:rPr>
          <w:rFonts w:cs="Arial" w:hint="cs"/>
          <w:b/>
          <w:bCs/>
          <w:rtl/>
        </w:rPr>
        <w:t>חנוכה</w:t>
      </w:r>
      <w:r w:rsidRPr="003505DC">
        <w:rPr>
          <w:rFonts w:cs="Arial"/>
          <w:b/>
          <w:bCs/>
          <w:rtl/>
        </w:rPr>
        <w:t xml:space="preserve"> </w:t>
      </w:r>
      <w:r w:rsidRPr="003505DC">
        <w:rPr>
          <w:rFonts w:cs="Arial" w:hint="cs"/>
          <w:b/>
          <w:bCs/>
          <w:rtl/>
        </w:rPr>
        <w:t>סימן</w:t>
      </w:r>
      <w:r w:rsidRPr="003505DC">
        <w:rPr>
          <w:rFonts w:cs="Arial"/>
          <w:b/>
          <w:bCs/>
          <w:rtl/>
        </w:rPr>
        <w:t xml:space="preserve"> </w:t>
      </w:r>
      <w:r w:rsidRPr="003505DC">
        <w:rPr>
          <w:rFonts w:cs="Arial" w:hint="cs"/>
          <w:b/>
          <w:bCs/>
          <w:rtl/>
        </w:rPr>
        <w:t>תרעא</w:t>
      </w:r>
      <w:r w:rsidRPr="003505DC">
        <w:rPr>
          <w:rFonts w:cs="Arial"/>
          <w:b/>
          <w:bCs/>
          <w:rtl/>
        </w:rPr>
        <w:t xml:space="preserve"> </w:t>
      </w:r>
      <w:r w:rsidRPr="003505DC">
        <w:rPr>
          <w:rFonts w:cs="Arial" w:hint="cs"/>
          <w:b/>
          <w:bCs/>
          <w:rtl/>
        </w:rPr>
        <w:t>סעיף</w:t>
      </w:r>
      <w:r w:rsidRPr="003505DC">
        <w:rPr>
          <w:rFonts w:cs="Arial"/>
          <w:b/>
          <w:bCs/>
          <w:rtl/>
        </w:rPr>
        <w:t xml:space="preserve"> </w:t>
      </w:r>
      <w:r w:rsidRPr="003505DC">
        <w:rPr>
          <w:rFonts w:cs="Arial" w:hint="cs"/>
          <w:b/>
          <w:bCs/>
          <w:rtl/>
        </w:rPr>
        <w:t>ב</w:t>
      </w:r>
    </w:p>
    <w:p w:rsidR="003505DC" w:rsidRDefault="003505DC" w:rsidP="003505DC">
      <w:pPr>
        <w:bidi/>
        <w:rPr>
          <w:rFonts w:asciiTheme="majorBidi" w:hAnsiTheme="majorBidi" w:cstheme="majorBidi"/>
          <w:sz w:val="26"/>
          <w:szCs w:val="26"/>
        </w:rPr>
      </w:pPr>
      <w:r w:rsidRPr="003505DC">
        <w:rPr>
          <w:rFonts w:asciiTheme="majorBidi" w:hAnsiTheme="majorBidi" w:cstheme="majorBidi"/>
          <w:sz w:val="26"/>
          <w:szCs w:val="26"/>
          <w:rtl/>
        </w:rPr>
        <w:t>כמה נרות מדליק</w:t>
      </w:r>
      <w:r>
        <w:rPr>
          <w:rFonts w:asciiTheme="majorBidi" w:hAnsiTheme="majorBidi" w:cstheme="majorBidi"/>
          <w:sz w:val="26"/>
          <w:szCs w:val="26"/>
          <w:rtl/>
        </w:rPr>
        <w:t xml:space="preserve">; </w:t>
      </w:r>
      <w:r w:rsidRPr="003505DC">
        <w:rPr>
          <w:rFonts w:asciiTheme="majorBidi" w:hAnsiTheme="majorBidi" w:cstheme="majorBidi"/>
          <w:sz w:val="26"/>
          <w:szCs w:val="26"/>
          <w:rtl/>
        </w:rPr>
        <w:t>בלילה הראשון מדליק אחד, מכאן ואילך מוסיף והולך אחד בכל לילה עד שבליל האחרון יהיו שמונה, ואפילו אם רבים בני הבית לא ידליקו יותר.</w:t>
      </w:r>
    </w:p>
    <w:p w:rsidR="00033271" w:rsidRDefault="00033271" w:rsidP="00033271">
      <w:pPr>
        <w:bidi/>
        <w:rPr>
          <w:rFonts w:asciiTheme="majorBidi" w:hAnsiTheme="majorBidi" w:cstheme="majorBidi"/>
          <w:sz w:val="26"/>
          <w:szCs w:val="26"/>
        </w:rPr>
      </w:pPr>
    </w:p>
    <w:p w:rsidR="00033271" w:rsidRPr="00033271" w:rsidRDefault="00033271" w:rsidP="00033271">
      <w:pPr>
        <w:rPr>
          <w:rFonts w:asciiTheme="majorBidi" w:hAnsiTheme="majorBidi" w:cstheme="majorBidi"/>
          <w:sz w:val="32"/>
          <w:szCs w:val="32"/>
          <w:u w:val="single"/>
          <w:lang w:val="en-US"/>
        </w:rPr>
      </w:pPr>
      <w:r w:rsidRPr="00033271">
        <w:rPr>
          <w:rFonts w:asciiTheme="majorBidi" w:hAnsiTheme="majorBidi" w:cstheme="majorBidi"/>
          <w:sz w:val="32"/>
          <w:szCs w:val="32"/>
          <w:u w:val="single"/>
        </w:rPr>
        <w:t xml:space="preserve">Explication du </w:t>
      </w:r>
      <w:proofErr w:type="spellStart"/>
      <w:r w:rsidRPr="00033271">
        <w:rPr>
          <w:rFonts w:asciiTheme="majorBidi" w:hAnsiTheme="majorBidi" w:cstheme="majorBidi"/>
          <w:sz w:val="32"/>
          <w:szCs w:val="32"/>
          <w:u w:val="single"/>
        </w:rPr>
        <w:t>Rambam</w:t>
      </w:r>
      <w:proofErr w:type="spellEnd"/>
      <w:r w:rsidRPr="00033271">
        <w:rPr>
          <w:rFonts w:asciiTheme="majorBidi" w:hAnsiTheme="majorBidi" w:cstheme="majorBidi"/>
          <w:sz w:val="32"/>
          <w:szCs w:val="32"/>
          <w:u w:val="single"/>
          <w:lang w:val="en-US"/>
        </w:rPr>
        <w:t>:</w:t>
      </w:r>
    </w:p>
    <w:p w:rsidR="003505DC" w:rsidRDefault="003505DC" w:rsidP="003505DC">
      <w:pPr>
        <w:bidi/>
        <w:rPr>
          <w:rFonts w:asciiTheme="majorBidi" w:hAnsiTheme="majorBidi" w:cstheme="majorBidi"/>
          <w:sz w:val="26"/>
          <w:szCs w:val="26"/>
        </w:rPr>
      </w:pPr>
      <w:r w:rsidRPr="003505DC">
        <w:rPr>
          <w:rFonts w:asciiTheme="majorBidi" w:hAnsiTheme="majorBidi" w:cstheme="majorBidi"/>
          <w:b/>
          <w:bCs/>
          <w:sz w:val="26"/>
          <w:szCs w:val="26"/>
          <w:rtl/>
        </w:rPr>
        <w:t xml:space="preserve"> הגה</w:t>
      </w:r>
      <w:r w:rsidRPr="003505DC">
        <w:rPr>
          <w:rFonts w:asciiTheme="majorBidi" w:hAnsiTheme="majorBidi" w:cstheme="majorBidi"/>
          <w:sz w:val="26"/>
          <w:szCs w:val="26"/>
          <w:rtl/>
        </w:rPr>
        <w:t xml:space="preserve">: </w:t>
      </w:r>
    </w:p>
    <w:p w:rsidR="00E6202C" w:rsidRDefault="003505DC" w:rsidP="003505DC">
      <w:pPr>
        <w:bidi/>
        <w:rPr>
          <w:rFonts w:asciiTheme="majorBidi" w:hAnsiTheme="majorBidi" w:cstheme="majorBidi"/>
          <w:sz w:val="26"/>
          <w:szCs w:val="26"/>
        </w:rPr>
      </w:pPr>
      <w:r w:rsidRPr="003505DC">
        <w:rPr>
          <w:rFonts w:asciiTheme="majorBidi" w:hAnsiTheme="majorBidi" w:cstheme="majorBidi"/>
          <w:sz w:val="26"/>
          <w:szCs w:val="26"/>
          <w:rtl/>
        </w:rPr>
        <w:t>וי"א דכל אחד מבני הבית</w:t>
      </w:r>
      <w:r>
        <w:rPr>
          <w:rFonts w:asciiTheme="majorBidi" w:hAnsiTheme="majorBidi" w:cstheme="majorBidi"/>
          <w:sz w:val="26"/>
          <w:szCs w:val="26"/>
        </w:rPr>
        <w:t xml:space="preserve"> </w:t>
      </w:r>
      <w:r w:rsidRPr="003505DC">
        <w:rPr>
          <w:rFonts w:asciiTheme="majorBidi" w:hAnsiTheme="majorBidi" w:cstheme="majorBidi"/>
          <w:sz w:val="26"/>
          <w:szCs w:val="26"/>
          <w:rtl/>
        </w:rPr>
        <w:t>ידליק (הרמב"ם), וכן המנהג פשוט; ויזהרו ליתן כל אחד ואחד נרותיו במקום מיוחד</w:t>
      </w:r>
      <w:r>
        <w:rPr>
          <w:rFonts w:asciiTheme="majorBidi" w:hAnsiTheme="majorBidi" w:cstheme="majorBidi" w:hint="cs"/>
          <w:sz w:val="26"/>
          <w:szCs w:val="26"/>
          <w:rtl/>
        </w:rPr>
        <w:t> </w:t>
      </w:r>
      <w:r>
        <w:rPr>
          <w:rFonts w:asciiTheme="majorBidi" w:hAnsiTheme="majorBidi" w:cstheme="majorBidi"/>
          <w:sz w:val="26"/>
          <w:szCs w:val="26"/>
        </w:rPr>
        <w:t>;</w:t>
      </w:r>
      <w:r w:rsidRPr="003505DC">
        <w:rPr>
          <w:rFonts w:asciiTheme="majorBidi" w:hAnsiTheme="majorBidi" w:cstheme="majorBidi"/>
          <w:sz w:val="26"/>
          <w:szCs w:val="26"/>
          <w:rtl/>
        </w:rPr>
        <w:t xml:space="preserve"> כדי שיהא היכר כמה נרות מדליקין (מהר"א מפראג).</w:t>
      </w:r>
    </w:p>
    <w:p w:rsidR="003505DC" w:rsidRPr="003505DC" w:rsidRDefault="003505DC" w:rsidP="003505DC">
      <w:pPr>
        <w:bidi/>
        <w:rPr>
          <w:rFonts w:asciiTheme="majorBidi" w:hAnsiTheme="majorBidi" w:cstheme="majorBidi"/>
          <w:sz w:val="26"/>
          <w:szCs w:val="26"/>
        </w:rPr>
      </w:pPr>
      <w:r w:rsidRPr="003505DC">
        <w:rPr>
          <w:rFonts w:asciiTheme="majorBidi" w:hAnsiTheme="majorBidi" w:cs="Times New Roman" w:hint="cs"/>
          <w:b/>
          <w:bCs/>
          <w:sz w:val="26"/>
          <w:szCs w:val="26"/>
          <w:rtl/>
        </w:rPr>
        <w:t>פרי</w:t>
      </w:r>
      <w:r w:rsidRPr="003505DC">
        <w:rPr>
          <w:rFonts w:asciiTheme="majorBidi" w:hAnsiTheme="majorBidi" w:cs="Times New Roman"/>
          <w:b/>
          <w:bCs/>
          <w:sz w:val="26"/>
          <w:szCs w:val="26"/>
          <w:rtl/>
        </w:rPr>
        <w:t xml:space="preserve"> </w:t>
      </w:r>
      <w:r w:rsidRPr="003505DC">
        <w:rPr>
          <w:rFonts w:asciiTheme="majorBidi" w:hAnsiTheme="majorBidi" w:cs="Times New Roman" w:hint="cs"/>
          <w:b/>
          <w:bCs/>
          <w:sz w:val="26"/>
          <w:szCs w:val="26"/>
          <w:rtl/>
        </w:rPr>
        <w:t>חדש</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אורח</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חיים</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סימן</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תרעא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סעיף</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ב</w:t>
      </w:r>
    </w:p>
    <w:p w:rsidR="00E6202C" w:rsidRDefault="003505DC" w:rsidP="003505DC">
      <w:pPr>
        <w:bidi/>
        <w:rPr>
          <w:rFonts w:cs="Arial"/>
        </w:rPr>
      </w:pPr>
      <w:r w:rsidRPr="003505DC">
        <w:rPr>
          <w:rFonts w:asciiTheme="majorBidi" w:hAnsiTheme="majorBidi" w:cs="Times New Roman" w:hint="cs"/>
          <w:sz w:val="26"/>
          <w:szCs w:val="26"/>
          <w:rtl/>
        </w:rPr>
        <w:t>ואפשר</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דבהני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תרי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פירושי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פליגי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הנהו</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תרי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אמוראי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שם</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דחד</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אמר</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דטעמא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דבית</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שמאי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כנגד</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ימים</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הנכנסין</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וטעמא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דבית</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הלל</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כנגד</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ימים</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היוצאין</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וזהו</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כשיטת</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ר</w:t>
      </w:r>
      <w:r w:rsidRPr="003505DC">
        <w:rPr>
          <w:rFonts w:asciiTheme="majorBidi" w:hAnsiTheme="majorBidi" w:cs="Times New Roman"/>
          <w:sz w:val="26"/>
          <w:szCs w:val="26"/>
          <w:rtl/>
        </w:rPr>
        <w:t>"</w:t>
      </w:r>
      <w:r w:rsidRPr="003505DC">
        <w:rPr>
          <w:rFonts w:asciiTheme="majorBidi" w:hAnsiTheme="majorBidi" w:cs="Times New Roman" w:hint="cs"/>
          <w:sz w:val="26"/>
          <w:szCs w:val="26"/>
          <w:rtl/>
        </w:rPr>
        <w:t>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ז</w:t>
      </w:r>
      <w:r w:rsidRPr="003505DC">
        <w:rPr>
          <w:rFonts w:asciiTheme="majorBidi" w:hAnsiTheme="majorBidi" w:cs="Times New Roman"/>
          <w:sz w:val="26"/>
          <w:szCs w:val="26"/>
          <w:rtl/>
        </w:rPr>
        <w:t>"</w:t>
      </w:r>
      <w:r w:rsidRPr="003505DC">
        <w:rPr>
          <w:rFonts w:asciiTheme="majorBidi" w:hAnsiTheme="majorBidi" w:cs="Times New Roman" w:hint="cs"/>
          <w:sz w:val="26"/>
          <w:szCs w:val="26"/>
          <w:rtl/>
        </w:rPr>
        <w:t>ל</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ולהכי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בעינן</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היכר</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לידע</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ולהודיע</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כמה</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נכנסו</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וכמה</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יצאו</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ואידך</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אמורא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סבירא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ליה</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כדעת</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הרמב</w:t>
      </w:r>
      <w:r w:rsidRPr="003505DC">
        <w:rPr>
          <w:rFonts w:asciiTheme="majorBidi" w:hAnsiTheme="majorBidi" w:cs="Times New Roman"/>
          <w:sz w:val="26"/>
          <w:szCs w:val="26"/>
          <w:rtl/>
        </w:rPr>
        <w:t>"</w:t>
      </w:r>
      <w:r w:rsidRPr="003505DC">
        <w:rPr>
          <w:rFonts w:asciiTheme="majorBidi" w:hAnsiTheme="majorBidi" w:cs="Times New Roman" w:hint="cs"/>
          <w:sz w:val="26"/>
          <w:szCs w:val="26"/>
          <w:rtl/>
        </w:rPr>
        <w:t>ם</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ולהכי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איצטריך</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לטעמא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אחרינא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דטעמא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דבית</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שמאי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כנגד</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פרי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החג</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וטעמא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דבית</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הלל</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דמעלין</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בקודש</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ולא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מורידין</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ולי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נראה</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עיקר</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דמהדרין</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מן</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המהדרין</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קאי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אפילו</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לרישא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דברייתא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לנר</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איש</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וביתו</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ומיהו</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אי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עביד</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כדעת</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הרמב</w:t>
      </w:r>
      <w:r w:rsidRPr="003505DC">
        <w:rPr>
          <w:rFonts w:asciiTheme="majorBidi" w:hAnsiTheme="majorBidi" w:cs="Times New Roman"/>
          <w:sz w:val="26"/>
          <w:szCs w:val="26"/>
          <w:rtl/>
        </w:rPr>
        <w:t>"</w:t>
      </w:r>
      <w:r w:rsidRPr="003505DC">
        <w:rPr>
          <w:rFonts w:asciiTheme="majorBidi" w:hAnsiTheme="majorBidi" w:cs="Times New Roman" w:hint="cs"/>
          <w:sz w:val="26"/>
          <w:szCs w:val="26"/>
          <w:rtl/>
        </w:rPr>
        <w:t>ם</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כל</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שכן</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דאיכא</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הידור</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טפי</w:t>
      </w:r>
      <w:r w:rsidRPr="003505DC">
        <w:rPr>
          <w:rFonts w:asciiTheme="majorBidi" w:hAnsiTheme="majorBidi" w:cs="Times New Roman"/>
          <w:sz w:val="26"/>
          <w:szCs w:val="26"/>
          <w:rtl/>
        </w:rPr>
        <w:t xml:space="preserve">, </w:t>
      </w:r>
      <w:r w:rsidRPr="003505DC">
        <w:rPr>
          <w:rFonts w:asciiTheme="majorBidi" w:hAnsiTheme="majorBidi" w:cs="Times New Roman" w:hint="cs"/>
          <w:sz w:val="26"/>
          <w:szCs w:val="26"/>
          <w:rtl/>
        </w:rPr>
        <w:t>ודוק</w:t>
      </w:r>
      <w:r w:rsidRPr="003505DC">
        <w:rPr>
          <w:rFonts w:asciiTheme="majorBidi" w:hAnsiTheme="majorBidi" w:cs="Times New Roman"/>
          <w:sz w:val="26"/>
          <w:szCs w:val="26"/>
          <w:rtl/>
        </w:rPr>
        <w:t>:</w:t>
      </w:r>
    </w:p>
    <w:p w:rsidR="00DB0B25" w:rsidRDefault="00DB0B25" w:rsidP="00DB0B25">
      <w:pPr>
        <w:bidi/>
      </w:pPr>
      <w:r>
        <w:rPr>
          <w:rFonts w:cs="Arial" w:hint="cs"/>
          <w:rtl/>
        </w:rPr>
        <w:t>שו</w:t>
      </w:r>
      <w:r>
        <w:rPr>
          <w:rFonts w:cs="Arial"/>
          <w:rtl/>
        </w:rPr>
        <w:t>"</w:t>
      </w:r>
      <w:r>
        <w:rPr>
          <w:rFonts w:cs="Arial" w:hint="cs"/>
          <w:rtl/>
        </w:rPr>
        <w:t>ת</w:t>
      </w:r>
      <w:r>
        <w:rPr>
          <w:rFonts w:cs="Arial"/>
          <w:rtl/>
        </w:rPr>
        <w:t xml:space="preserve"> </w:t>
      </w:r>
      <w:r w:rsidRPr="003505DC">
        <w:rPr>
          <w:rFonts w:cs="Arial" w:hint="cs"/>
          <w:b/>
          <w:bCs/>
          <w:rtl/>
        </w:rPr>
        <w:t>אור</w:t>
      </w:r>
      <w:r w:rsidRPr="003505DC">
        <w:rPr>
          <w:rFonts w:cs="Arial"/>
          <w:b/>
          <w:bCs/>
          <w:rtl/>
        </w:rPr>
        <w:t xml:space="preserve"> </w:t>
      </w:r>
      <w:r w:rsidRPr="003505DC">
        <w:rPr>
          <w:rFonts w:cs="Arial" w:hint="cs"/>
          <w:b/>
          <w:bCs/>
          <w:rtl/>
        </w:rPr>
        <w:t>לציון</w:t>
      </w:r>
      <w:r>
        <w:rPr>
          <w:rFonts w:cs="Arial"/>
          <w:rtl/>
        </w:rPr>
        <w:t xml:space="preserve"> </w:t>
      </w:r>
      <w:r>
        <w:rPr>
          <w:rFonts w:cs="Arial" w:hint="cs"/>
          <w:rtl/>
        </w:rPr>
        <w:t>חלק</w:t>
      </w:r>
      <w:r>
        <w:rPr>
          <w:rFonts w:cs="Arial"/>
          <w:rtl/>
        </w:rPr>
        <w:t xml:space="preserve"> </w:t>
      </w:r>
      <w:r>
        <w:rPr>
          <w:rFonts w:cs="Arial" w:hint="cs"/>
          <w:rtl/>
        </w:rPr>
        <w:t>ד</w:t>
      </w:r>
      <w:r>
        <w:rPr>
          <w:rFonts w:cs="Arial"/>
          <w:rtl/>
        </w:rPr>
        <w:t xml:space="preserve"> - </w:t>
      </w:r>
      <w:r>
        <w:rPr>
          <w:rFonts w:cs="Arial" w:hint="cs"/>
          <w:rtl/>
        </w:rPr>
        <w:t>הערות</w:t>
      </w:r>
      <w:r>
        <w:rPr>
          <w:rFonts w:cs="Arial"/>
          <w:rtl/>
        </w:rPr>
        <w:t xml:space="preserve"> </w:t>
      </w:r>
      <w:r>
        <w:rPr>
          <w:rFonts w:cs="Arial" w:hint="cs"/>
          <w:rtl/>
        </w:rPr>
        <w:t>פרק</w:t>
      </w:r>
      <w:r>
        <w:rPr>
          <w:rFonts w:cs="Arial"/>
          <w:rtl/>
        </w:rPr>
        <w:t xml:space="preserve"> </w:t>
      </w:r>
      <w:r>
        <w:rPr>
          <w:rFonts w:cs="Arial" w:hint="cs"/>
          <w:rtl/>
        </w:rPr>
        <w:t>מב</w:t>
      </w:r>
      <w:r>
        <w:rPr>
          <w:rFonts w:cs="Arial"/>
          <w:rtl/>
        </w:rPr>
        <w:t xml:space="preserve"> - </w:t>
      </w:r>
      <w:r>
        <w:rPr>
          <w:rFonts w:cs="Arial" w:hint="cs"/>
          <w:rtl/>
        </w:rPr>
        <w:t>סדר</w:t>
      </w:r>
      <w:r>
        <w:rPr>
          <w:rFonts w:cs="Arial"/>
          <w:rtl/>
        </w:rPr>
        <w:t xml:space="preserve"> </w:t>
      </w:r>
      <w:r>
        <w:rPr>
          <w:rFonts w:cs="Arial" w:hint="cs"/>
          <w:rtl/>
        </w:rPr>
        <w:t>ההדלקה</w:t>
      </w:r>
      <w:r>
        <w:rPr>
          <w:rFonts w:cs="Arial"/>
          <w:rtl/>
        </w:rPr>
        <w:t xml:space="preserve"> </w:t>
      </w:r>
      <w:r>
        <w:rPr>
          <w:rFonts w:cs="Arial" w:hint="cs"/>
          <w:rtl/>
        </w:rPr>
        <w:t>הערה</w:t>
      </w:r>
      <w:r>
        <w:rPr>
          <w:rFonts w:cs="Arial"/>
          <w:rtl/>
        </w:rPr>
        <w:t xml:space="preserve"> </w:t>
      </w:r>
      <w:r>
        <w:rPr>
          <w:rFonts w:cs="Arial" w:hint="cs"/>
          <w:rtl/>
        </w:rPr>
        <w:t>א</w:t>
      </w:r>
    </w:p>
    <w:p w:rsidR="00E6202C" w:rsidRPr="00CC2A93" w:rsidRDefault="00DB0B25" w:rsidP="00E6202C">
      <w:pPr>
        <w:bidi/>
        <w:rPr>
          <w:rFonts w:asciiTheme="majorBidi" w:hAnsiTheme="majorBidi" w:cstheme="majorBidi"/>
          <w:sz w:val="26"/>
          <w:szCs w:val="26"/>
        </w:rPr>
      </w:pPr>
      <w:r w:rsidRPr="00CC2A93">
        <w:rPr>
          <w:rFonts w:asciiTheme="majorBidi" w:hAnsiTheme="majorBidi" w:cstheme="majorBidi"/>
          <w:sz w:val="26"/>
          <w:szCs w:val="26"/>
          <w:rtl/>
        </w:rPr>
        <w:t xml:space="preserve">ונראה שמחלוקת הרמב"ם והתוס' תלויה בגדר פירסומי ניסא שיש למהדרין, שלתוס' עיקרו לבני רשות הרבים, כדי שידעו שנתגדל הנס בכל יום, (וראה עוד בתוס' בשבת כ"ד ע"א ד"ה מהו), ולכן אם רוצים לעשות את ההידור של מספר הימים, אי אפשר לעשות ההידור כמספר אנשי הבית, שאז לא יהיה ניכר הידור זה, שיאמרו כך יש בני אדם בבית, אבל לדעת הרמב"ם, אף שבעיקר המצוה יש תקנה להודיע ולפרסם את הנס, ועל כן תיקנו להניח בפתחי הבתים, וכמ"ש שם בפרק ג' הלכה ג', שמדליקים נרות בפתחי הבתים להראות ולגלות הנס, מכל מקום התוספת שמוסיפים המהדרין אינה להראות לבני רה"ר את הנס של אותו יום וכמה ימים עברו, אלא להרבות שמחה והודיה לקב"ה על הניסים שעשה, והיא לו ולבני ביתו, והרי הוא שמח ומודה לקב"ה, שאלמלא היה עושה נס והיו האויבים גוברים ח"ו לא היו אותן נפשות בעולם, ועל כן מדליק כמספר הנפשות. והמהדרין מן המהדרין מוסיפים על זה היכר לבני הבית שבכל יום גדל הנס, ולכן מוסיפים והולכים במספר הנרות. ועל כן אף שאין לבני רה"ר היכר במספר הימים, אין בכך כלום. (וראה לשון הרמב"ם שם בפרק ד' הלכה י"ב, מצות נר חנוכה מצוה </w:t>
      </w:r>
      <w:r w:rsidRPr="00CC2A93">
        <w:rPr>
          <w:rFonts w:asciiTheme="majorBidi" w:hAnsiTheme="majorBidi" w:cstheme="majorBidi"/>
          <w:sz w:val="26"/>
          <w:szCs w:val="26"/>
          <w:rtl/>
        </w:rPr>
        <w:lastRenderedPageBreak/>
        <w:t>חביבה היא עד מאד, וצריך אדם להזהר בה, כדי להודיע הנס ולהוסיף בשבח האל והודיה לו על הנסים שעשה לנו וכו', ע"ש).</w:t>
      </w:r>
    </w:p>
    <w:p w:rsidR="003505DC" w:rsidRDefault="003505DC" w:rsidP="003505DC">
      <w:pPr>
        <w:bidi/>
        <w:rPr>
          <w:rFonts w:cs="Arial"/>
        </w:rPr>
      </w:pPr>
    </w:p>
    <w:p w:rsidR="003505DC" w:rsidRDefault="003505DC" w:rsidP="003505DC">
      <w:pPr>
        <w:rPr>
          <w:rFonts w:asciiTheme="majorBidi" w:hAnsiTheme="majorBidi" w:cstheme="majorBidi"/>
          <w:sz w:val="32"/>
          <w:szCs w:val="32"/>
          <w:u w:val="single"/>
        </w:rPr>
      </w:pPr>
      <w:r w:rsidRPr="00F12D1D">
        <w:rPr>
          <w:rFonts w:asciiTheme="majorBidi" w:hAnsiTheme="majorBidi" w:cstheme="majorBidi"/>
          <w:sz w:val="32"/>
          <w:szCs w:val="32"/>
          <w:u w:val="single"/>
        </w:rPr>
        <w:t xml:space="preserve">Peut-on laisser un enfant allumer une </w:t>
      </w:r>
      <w:proofErr w:type="spellStart"/>
      <w:r w:rsidRPr="00F12D1D">
        <w:rPr>
          <w:rFonts w:asciiTheme="majorBidi" w:hAnsiTheme="majorBidi" w:cstheme="majorBidi"/>
          <w:sz w:val="32"/>
          <w:szCs w:val="32"/>
          <w:u w:val="single"/>
        </w:rPr>
        <w:t>hanoukia</w:t>
      </w:r>
      <w:proofErr w:type="spellEnd"/>
      <w:r w:rsidRPr="00F12D1D">
        <w:rPr>
          <w:rFonts w:asciiTheme="majorBidi" w:hAnsiTheme="majorBidi" w:cstheme="majorBidi"/>
          <w:sz w:val="32"/>
          <w:szCs w:val="32"/>
          <w:u w:val="single"/>
        </w:rPr>
        <w:t xml:space="preserve"> </w:t>
      </w:r>
      <w:r w:rsidR="00620499" w:rsidRPr="00F12D1D">
        <w:rPr>
          <w:rFonts w:asciiTheme="majorBidi" w:hAnsiTheme="majorBidi" w:cstheme="majorBidi"/>
          <w:sz w:val="32"/>
          <w:szCs w:val="32"/>
          <w:u w:val="single"/>
        </w:rPr>
        <w:t>en plus, si on est Séfarade ?</w:t>
      </w:r>
    </w:p>
    <w:p w:rsidR="00033271" w:rsidRPr="00F12D1D" w:rsidRDefault="00033271" w:rsidP="003505DC">
      <w:pPr>
        <w:rPr>
          <w:rFonts w:asciiTheme="majorBidi" w:hAnsiTheme="majorBidi" w:cstheme="majorBidi"/>
          <w:sz w:val="32"/>
          <w:szCs w:val="32"/>
          <w:u w:val="single"/>
        </w:rPr>
      </w:pPr>
      <w:r>
        <w:rPr>
          <w:rFonts w:asciiTheme="majorBidi" w:hAnsiTheme="majorBidi" w:cstheme="majorBidi"/>
          <w:sz w:val="32"/>
          <w:szCs w:val="32"/>
          <w:u w:val="single"/>
        </w:rPr>
        <w:t>\</w:t>
      </w:r>
    </w:p>
    <w:p w:rsidR="00033271" w:rsidRPr="00033271" w:rsidRDefault="00033271" w:rsidP="00033271">
      <w:pPr>
        <w:bidi/>
        <w:rPr>
          <w:b/>
          <w:bCs/>
        </w:rPr>
      </w:pPr>
      <w:r w:rsidRPr="00033271">
        <w:rPr>
          <w:rFonts w:cs="Arial" w:hint="cs"/>
          <w:b/>
          <w:bCs/>
          <w:rtl/>
        </w:rPr>
        <w:t>שו</w:t>
      </w:r>
      <w:r w:rsidRPr="00033271">
        <w:rPr>
          <w:rFonts w:cs="Arial"/>
          <w:b/>
          <w:bCs/>
          <w:rtl/>
        </w:rPr>
        <w:t>"</w:t>
      </w:r>
      <w:r w:rsidRPr="00033271">
        <w:rPr>
          <w:rFonts w:cs="Arial" w:hint="cs"/>
          <w:b/>
          <w:bCs/>
          <w:rtl/>
        </w:rPr>
        <w:t>ת</w:t>
      </w:r>
      <w:r w:rsidRPr="00033271">
        <w:rPr>
          <w:rFonts w:cs="Arial"/>
          <w:b/>
          <w:bCs/>
          <w:rtl/>
        </w:rPr>
        <w:t xml:space="preserve"> </w:t>
      </w:r>
      <w:r w:rsidRPr="00033271">
        <w:rPr>
          <w:rFonts w:cs="Arial" w:hint="cs"/>
          <w:b/>
          <w:bCs/>
          <w:rtl/>
        </w:rPr>
        <w:t>אור</w:t>
      </w:r>
      <w:r w:rsidRPr="00033271">
        <w:rPr>
          <w:rFonts w:cs="Arial"/>
          <w:b/>
          <w:bCs/>
          <w:rtl/>
        </w:rPr>
        <w:t xml:space="preserve"> </w:t>
      </w:r>
      <w:r w:rsidRPr="00033271">
        <w:rPr>
          <w:rFonts w:cs="Arial" w:hint="cs"/>
          <w:b/>
          <w:bCs/>
          <w:rtl/>
        </w:rPr>
        <w:t>לציון</w:t>
      </w:r>
      <w:r w:rsidRPr="00033271">
        <w:rPr>
          <w:rFonts w:cs="Arial"/>
          <w:b/>
          <w:bCs/>
          <w:rtl/>
        </w:rPr>
        <w:t xml:space="preserve"> </w:t>
      </w:r>
      <w:r w:rsidRPr="00033271">
        <w:rPr>
          <w:rFonts w:cs="Arial" w:hint="cs"/>
          <w:b/>
          <w:bCs/>
          <w:rtl/>
        </w:rPr>
        <w:t>חלק</w:t>
      </w:r>
      <w:r w:rsidRPr="00033271">
        <w:rPr>
          <w:rFonts w:cs="Arial"/>
          <w:b/>
          <w:bCs/>
          <w:rtl/>
        </w:rPr>
        <w:t xml:space="preserve"> </w:t>
      </w:r>
      <w:r w:rsidRPr="00033271">
        <w:rPr>
          <w:rFonts w:cs="Arial" w:hint="cs"/>
          <w:b/>
          <w:bCs/>
          <w:rtl/>
        </w:rPr>
        <w:t>ד</w:t>
      </w:r>
      <w:r w:rsidRPr="00033271">
        <w:rPr>
          <w:rFonts w:cs="Arial"/>
          <w:b/>
          <w:bCs/>
          <w:rtl/>
        </w:rPr>
        <w:t xml:space="preserve"> - </w:t>
      </w:r>
      <w:r w:rsidRPr="00033271">
        <w:rPr>
          <w:rFonts w:cs="Arial" w:hint="cs"/>
          <w:b/>
          <w:bCs/>
          <w:rtl/>
        </w:rPr>
        <w:t>הערות</w:t>
      </w:r>
      <w:r w:rsidRPr="00033271">
        <w:rPr>
          <w:rFonts w:cs="Arial"/>
          <w:b/>
          <w:bCs/>
          <w:rtl/>
        </w:rPr>
        <w:t xml:space="preserve"> </w:t>
      </w:r>
      <w:r w:rsidRPr="00033271">
        <w:rPr>
          <w:rFonts w:cs="Arial" w:hint="cs"/>
          <w:b/>
          <w:bCs/>
          <w:rtl/>
        </w:rPr>
        <w:t>פרק</w:t>
      </w:r>
      <w:r w:rsidRPr="00033271">
        <w:rPr>
          <w:rFonts w:cs="Arial"/>
          <w:b/>
          <w:bCs/>
          <w:rtl/>
        </w:rPr>
        <w:t xml:space="preserve"> </w:t>
      </w:r>
      <w:r w:rsidRPr="00033271">
        <w:rPr>
          <w:rFonts w:cs="Arial" w:hint="cs"/>
          <w:b/>
          <w:bCs/>
          <w:rtl/>
        </w:rPr>
        <w:t>מב</w:t>
      </w:r>
      <w:r w:rsidRPr="00033271">
        <w:rPr>
          <w:rFonts w:cs="Arial"/>
          <w:b/>
          <w:bCs/>
          <w:rtl/>
        </w:rPr>
        <w:t xml:space="preserve"> - </w:t>
      </w:r>
      <w:r w:rsidRPr="00033271">
        <w:rPr>
          <w:rFonts w:cs="Arial" w:hint="cs"/>
          <w:b/>
          <w:bCs/>
          <w:rtl/>
        </w:rPr>
        <w:t>סדר</w:t>
      </w:r>
      <w:r w:rsidRPr="00033271">
        <w:rPr>
          <w:rFonts w:cs="Arial"/>
          <w:b/>
          <w:bCs/>
          <w:rtl/>
        </w:rPr>
        <w:t xml:space="preserve"> </w:t>
      </w:r>
      <w:r w:rsidRPr="00033271">
        <w:rPr>
          <w:rFonts w:cs="Arial" w:hint="cs"/>
          <w:b/>
          <w:bCs/>
          <w:rtl/>
        </w:rPr>
        <w:t>ההדלקה</w:t>
      </w:r>
      <w:r w:rsidRPr="00033271">
        <w:rPr>
          <w:rFonts w:cs="Arial"/>
          <w:b/>
          <w:bCs/>
          <w:rtl/>
        </w:rPr>
        <w:t xml:space="preserve"> </w:t>
      </w:r>
      <w:r w:rsidRPr="00033271">
        <w:rPr>
          <w:rFonts w:cs="Arial" w:hint="cs"/>
          <w:b/>
          <w:bCs/>
          <w:rtl/>
        </w:rPr>
        <w:t>הערה</w:t>
      </w:r>
      <w:r w:rsidRPr="00033271">
        <w:rPr>
          <w:rFonts w:cs="Arial"/>
          <w:b/>
          <w:bCs/>
          <w:rtl/>
        </w:rPr>
        <w:t xml:space="preserve"> </w:t>
      </w:r>
      <w:r w:rsidRPr="00033271">
        <w:rPr>
          <w:rFonts w:cs="Arial" w:hint="cs"/>
          <w:b/>
          <w:bCs/>
          <w:rtl/>
        </w:rPr>
        <w:t>א</w:t>
      </w:r>
    </w:p>
    <w:p w:rsidR="00E6202C" w:rsidRPr="00CC2A93" w:rsidRDefault="00E6202C" w:rsidP="00E6202C">
      <w:pPr>
        <w:bidi/>
        <w:rPr>
          <w:rFonts w:asciiTheme="majorBidi" w:hAnsiTheme="majorBidi" w:cstheme="majorBidi"/>
          <w:sz w:val="26"/>
          <w:szCs w:val="26"/>
        </w:rPr>
      </w:pPr>
      <w:r w:rsidRPr="00CC2A93">
        <w:rPr>
          <w:rFonts w:asciiTheme="majorBidi" w:hAnsiTheme="majorBidi" w:cstheme="majorBidi"/>
          <w:sz w:val="26"/>
          <w:szCs w:val="26"/>
          <w:rtl/>
        </w:rPr>
        <w:t>ואין לחוש במה שהקטן מדליק נרות נוספים על של בעל הבית, שכיון שמדליק במקום נפרד, אין בכך חשש, שכן אף שלמרן שמדליקים בחוץ וכמו שנתבאר בבאורים לתשובה ד', אם אחד מבני הבית ירצה להוסיף נרות, אינו רשאי, שהרי יש כאן תוספת במקום אחד, כיון שמדליקים כולם בחוץ במקום אחד, ואין היכר במספר הנרות, וכסברת התוס' שנתבארה לעיל, מכל מקום הרי להרמ"א שמדליקים בבית, ואין מדליקים אחד ליד השני, אין חשש זה. וכן כתב הרמ"א בסימן תרע"א סעיף ב', שיזהרו ליתן כל אחד ואחד נרותיו במקום מיוחד, כדי שיהא היכר כמה נרות מדליקין, ע"ש. והרי נתבאר שם שמעיקר הדין המנהג בזה כהרמ"א, ולפי זה אין חשש אם אדם נוסף מבני הבית מדליק נרות חנוכה, ובלבד שלא יברך, וכפי שנתבאר לעיל.</w:t>
      </w:r>
    </w:p>
    <w:p w:rsidR="00E6202C" w:rsidRPr="00CC2A93" w:rsidRDefault="00E6202C" w:rsidP="00E6202C">
      <w:pPr>
        <w:bidi/>
        <w:rPr>
          <w:rFonts w:asciiTheme="majorBidi" w:hAnsiTheme="majorBidi" w:cstheme="majorBidi"/>
          <w:sz w:val="26"/>
          <w:szCs w:val="26"/>
        </w:rPr>
      </w:pPr>
      <w:r w:rsidRPr="00CC2A93">
        <w:rPr>
          <w:rFonts w:asciiTheme="majorBidi" w:hAnsiTheme="majorBidi" w:cstheme="majorBidi"/>
          <w:sz w:val="26"/>
          <w:szCs w:val="26"/>
          <w:rtl/>
        </w:rPr>
        <w:t>ועל כל פנים, אם הגיע הבן לגיל בר מצוה, ודאי שאין ליתן לו לברך, ואף להדליק לא ידליק בפני עצמו, אלא ינהג כמנהג כל בני ספרד שרק בעל הבית מדליק נרות חנוכה.</w:t>
      </w:r>
    </w:p>
    <w:p w:rsidR="00F12D1D" w:rsidRDefault="00F12D1D" w:rsidP="00F12D1D">
      <w:pPr>
        <w:bidi/>
        <w:rPr>
          <w:rFonts w:cs="Arial"/>
        </w:rPr>
      </w:pPr>
    </w:p>
    <w:p w:rsidR="00F12D1D" w:rsidRDefault="00F12D1D" w:rsidP="00033271">
      <w:pPr>
        <w:rPr>
          <w:rFonts w:asciiTheme="majorBidi" w:hAnsiTheme="majorBidi" w:cstheme="majorBidi"/>
          <w:sz w:val="32"/>
          <w:szCs w:val="32"/>
          <w:u w:val="single"/>
        </w:rPr>
      </w:pPr>
      <w:r w:rsidRPr="00F12D1D">
        <w:rPr>
          <w:rFonts w:asciiTheme="majorBidi" w:hAnsiTheme="majorBidi" w:cstheme="majorBidi"/>
          <w:sz w:val="32"/>
          <w:szCs w:val="32"/>
          <w:u w:val="single"/>
        </w:rPr>
        <w:t xml:space="preserve">Pourquoi le </w:t>
      </w:r>
      <w:proofErr w:type="spellStart"/>
      <w:r w:rsidRPr="00F12D1D">
        <w:rPr>
          <w:rFonts w:asciiTheme="majorBidi" w:hAnsiTheme="majorBidi" w:cstheme="majorBidi"/>
          <w:sz w:val="32"/>
          <w:szCs w:val="32"/>
          <w:u w:val="single"/>
        </w:rPr>
        <w:t>Chloulkhan</w:t>
      </w:r>
      <w:proofErr w:type="spellEnd"/>
      <w:r w:rsidRPr="00F12D1D">
        <w:rPr>
          <w:rFonts w:asciiTheme="majorBidi" w:hAnsiTheme="majorBidi" w:cstheme="majorBidi"/>
          <w:sz w:val="32"/>
          <w:szCs w:val="32"/>
          <w:u w:val="single"/>
        </w:rPr>
        <w:t xml:space="preserve"> </w:t>
      </w:r>
      <w:proofErr w:type="spellStart"/>
      <w:r w:rsidRPr="00F12D1D">
        <w:rPr>
          <w:rFonts w:asciiTheme="majorBidi" w:hAnsiTheme="majorBidi" w:cstheme="majorBidi"/>
          <w:sz w:val="32"/>
          <w:szCs w:val="32"/>
          <w:u w:val="single"/>
        </w:rPr>
        <w:t>Aroukh</w:t>
      </w:r>
      <w:proofErr w:type="spellEnd"/>
      <w:r w:rsidRPr="00F12D1D">
        <w:rPr>
          <w:rFonts w:asciiTheme="majorBidi" w:hAnsiTheme="majorBidi" w:cstheme="majorBidi"/>
          <w:sz w:val="32"/>
          <w:szCs w:val="32"/>
          <w:u w:val="single"/>
        </w:rPr>
        <w:t xml:space="preserve"> n’a pas écrit la loi simple ?</w:t>
      </w:r>
    </w:p>
    <w:p w:rsidR="00CC2A93" w:rsidRPr="00F12D1D" w:rsidRDefault="00CC2A93" w:rsidP="00033271">
      <w:pPr>
        <w:rPr>
          <w:rFonts w:cs="Arial"/>
          <w:b/>
          <w:bCs/>
          <w:sz w:val="32"/>
          <w:szCs w:val="32"/>
        </w:rPr>
      </w:pPr>
    </w:p>
    <w:p w:rsidR="00620499" w:rsidRPr="00620499" w:rsidRDefault="00620499" w:rsidP="00620499">
      <w:pPr>
        <w:bidi/>
        <w:rPr>
          <w:rFonts w:cs="Arial"/>
          <w:b/>
          <w:bCs/>
        </w:rPr>
      </w:pPr>
      <w:r w:rsidRPr="00620499">
        <w:rPr>
          <w:rFonts w:cs="Arial" w:hint="cs"/>
          <w:b/>
          <w:bCs/>
          <w:rtl/>
        </w:rPr>
        <w:t>שו</w:t>
      </w:r>
      <w:r w:rsidRPr="00620499">
        <w:rPr>
          <w:rFonts w:cs="Arial"/>
          <w:b/>
          <w:bCs/>
          <w:rtl/>
        </w:rPr>
        <w:t>"</w:t>
      </w:r>
      <w:r w:rsidRPr="00620499">
        <w:rPr>
          <w:rFonts w:cs="Arial" w:hint="cs"/>
          <w:b/>
          <w:bCs/>
          <w:rtl/>
        </w:rPr>
        <w:t>ת</w:t>
      </w:r>
      <w:r w:rsidRPr="00620499">
        <w:rPr>
          <w:rFonts w:cs="Arial"/>
          <w:b/>
          <w:bCs/>
          <w:rtl/>
        </w:rPr>
        <w:t xml:space="preserve"> </w:t>
      </w:r>
      <w:r w:rsidRPr="00620499">
        <w:rPr>
          <w:rFonts w:cs="Arial" w:hint="cs"/>
          <w:b/>
          <w:bCs/>
          <w:rtl/>
        </w:rPr>
        <w:t>אור</w:t>
      </w:r>
      <w:r w:rsidRPr="00620499">
        <w:rPr>
          <w:rFonts w:cs="Arial"/>
          <w:b/>
          <w:bCs/>
          <w:rtl/>
        </w:rPr>
        <w:t xml:space="preserve"> </w:t>
      </w:r>
      <w:r w:rsidRPr="00620499">
        <w:rPr>
          <w:rFonts w:cs="Arial" w:hint="cs"/>
          <w:b/>
          <w:bCs/>
          <w:rtl/>
        </w:rPr>
        <w:t>לציון</w:t>
      </w:r>
      <w:r w:rsidRPr="00620499">
        <w:rPr>
          <w:rFonts w:cs="Arial"/>
          <w:b/>
          <w:bCs/>
          <w:rtl/>
        </w:rPr>
        <w:t xml:space="preserve"> </w:t>
      </w:r>
      <w:r w:rsidRPr="00620499">
        <w:rPr>
          <w:rFonts w:cs="Arial" w:hint="cs"/>
          <w:b/>
          <w:bCs/>
          <w:rtl/>
        </w:rPr>
        <w:t>חלק</w:t>
      </w:r>
      <w:r w:rsidRPr="00620499">
        <w:rPr>
          <w:rFonts w:cs="Arial"/>
          <w:b/>
          <w:bCs/>
          <w:rtl/>
        </w:rPr>
        <w:t xml:space="preserve"> </w:t>
      </w:r>
      <w:r w:rsidRPr="00620499">
        <w:rPr>
          <w:rFonts w:cs="Arial" w:hint="cs"/>
          <w:b/>
          <w:bCs/>
          <w:rtl/>
        </w:rPr>
        <w:t>ד</w:t>
      </w:r>
      <w:r w:rsidRPr="00620499">
        <w:rPr>
          <w:rFonts w:cs="Arial"/>
          <w:b/>
          <w:bCs/>
          <w:rtl/>
        </w:rPr>
        <w:t xml:space="preserve"> - </w:t>
      </w:r>
      <w:r w:rsidRPr="00620499">
        <w:rPr>
          <w:rFonts w:cs="Arial" w:hint="cs"/>
          <w:b/>
          <w:bCs/>
          <w:rtl/>
        </w:rPr>
        <w:t>הערות</w:t>
      </w:r>
      <w:r w:rsidRPr="00620499">
        <w:rPr>
          <w:rFonts w:cs="Arial"/>
          <w:b/>
          <w:bCs/>
          <w:rtl/>
        </w:rPr>
        <w:t xml:space="preserve"> </w:t>
      </w:r>
      <w:r w:rsidRPr="00620499">
        <w:rPr>
          <w:rFonts w:cs="Arial" w:hint="cs"/>
          <w:b/>
          <w:bCs/>
          <w:rtl/>
        </w:rPr>
        <w:t>פרק</w:t>
      </w:r>
      <w:r w:rsidRPr="00620499">
        <w:rPr>
          <w:rFonts w:cs="Arial"/>
          <w:b/>
          <w:bCs/>
          <w:rtl/>
        </w:rPr>
        <w:t xml:space="preserve"> </w:t>
      </w:r>
      <w:r w:rsidRPr="00620499">
        <w:rPr>
          <w:rFonts w:cs="Arial" w:hint="cs"/>
          <w:b/>
          <w:bCs/>
          <w:rtl/>
        </w:rPr>
        <w:t>מב</w:t>
      </w:r>
      <w:r w:rsidRPr="00620499">
        <w:rPr>
          <w:rFonts w:cs="Arial"/>
          <w:b/>
          <w:bCs/>
          <w:rtl/>
        </w:rPr>
        <w:t xml:space="preserve"> - </w:t>
      </w:r>
      <w:r w:rsidRPr="00620499">
        <w:rPr>
          <w:rFonts w:cs="Arial" w:hint="cs"/>
          <w:b/>
          <w:bCs/>
          <w:rtl/>
        </w:rPr>
        <w:t>סדר</w:t>
      </w:r>
      <w:r w:rsidRPr="00620499">
        <w:rPr>
          <w:rFonts w:cs="Arial"/>
          <w:b/>
          <w:bCs/>
          <w:rtl/>
        </w:rPr>
        <w:t xml:space="preserve"> </w:t>
      </w:r>
      <w:r w:rsidRPr="00620499">
        <w:rPr>
          <w:rFonts w:cs="Arial" w:hint="cs"/>
          <w:b/>
          <w:bCs/>
          <w:rtl/>
        </w:rPr>
        <w:t>ההדלקה</w:t>
      </w:r>
      <w:r w:rsidRPr="00620499">
        <w:rPr>
          <w:rFonts w:cs="Arial"/>
          <w:b/>
          <w:bCs/>
          <w:rtl/>
        </w:rPr>
        <w:t xml:space="preserve"> </w:t>
      </w:r>
      <w:r w:rsidRPr="00620499">
        <w:rPr>
          <w:rFonts w:cs="Arial" w:hint="cs"/>
          <w:b/>
          <w:bCs/>
          <w:rtl/>
        </w:rPr>
        <w:t>הערה</w:t>
      </w:r>
      <w:r w:rsidRPr="00620499">
        <w:rPr>
          <w:rFonts w:cs="Arial"/>
          <w:b/>
          <w:bCs/>
          <w:rtl/>
        </w:rPr>
        <w:t xml:space="preserve"> </w:t>
      </w:r>
      <w:r w:rsidRPr="00620499">
        <w:rPr>
          <w:rFonts w:cs="Arial" w:hint="cs"/>
          <w:b/>
          <w:bCs/>
          <w:rtl/>
        </w:rPr>
        <w:t>א</w:t>
      </w:r>
    </w:p>
    <w:p w:rsidR="00F12D1D" w:rsidRDefault="00620499" w:rsidP="00F12D1D">
      <w:pPr>
        <w:bidi/>
        <w:rPr>
          <w:rFonts w:asciiTheme="majorBidi" w:hAnsiTheme="majorBidi" w:cstheme="majorBidi"/>
          <w:sz w:val="26"/>
          <w:szCs w:val="26"/>
        </w:rPr>
      </w:pPr>
      <w:r w:rsidRPr="00620499">
        <w:rPr>
          <w:rFonts w:asciiTheme="majorBidi" w:hAnsiTheme="majorBidi" w:cstheme="majorBidi"/>
          <w:sz w:val="26"/>
          <w:szCs w:val="26"/>
          <w:rtl/>
        </w:rPr>
        <w:t>ואגב יש להעיר, למה השמיט מרן את עיקר הדין שדי בנר אחד בכל יום, וכתב רק דין המהדרין, שמוסיף והולך, דלכאורה היה צריך לכתוב שדי בנר אחד בכל לילה, ומי שרוצה להדר יוסיף כל לילה נר אחד. ונראה שכוונת מרן לומר, שאחר שהביא הרמב"ם שכן המנהג, אין אדם יכול לומר איני רוצה להיות מהמהדרין, שאין לו לשנות מן המנהג. אלא אם כן הוא עני שאין לו יותר מנר אחד, שאז יכול לסמוך על עיקר הדין, (וראה גם במ"ב ס"ק ג'), אבל בחינם אין לו לשנות מן המנהג</w:t>
      </w:r>
    </w:p>
    <w:p w:rsidR="00620499" w:rsidRPr="00620499" w:rsidRDefault="00620499" w:rsidP="00620499">
      <w:pPr>
        <w:bidi/>
        <w:rPr>
          <w:rFonts w:cs="Arial"/>
          <w:b/>
          <w:bCs/>
        </w:rPr>
      </w:pPr>
      <w:r w:rsidRPr="00620499">
        <w:rPr>
          <w:rFonts w:cs="Arial" w:hint="cs"/>
          <w:b/>
          <w:bCs/>
          <w:rtl/>
        </w:rPr>
        <w:t>ילקוט</w:t>
      </w:r>
      <w:r w:rsidRPr="00620499">
        <w:rPr>
          <w:rFonts w:cs="Arial"/>
          <w:b/>
          <w:bCs/>
          <w:rtl/>
        </w:rPr>
        <w:t xml:space="preserve"> </w:t>
      </w:r>
      <w:r w:rsidRPr="00620499">
        <w:rPr>
          <w:rFonts w:cs="Arial" w:hint="cs"/>
          <w:b/>
          <w:bCs/>
          <w:rtl/>
        </w:rPr>
        <w:t>יוסף</w:t>
      </w:r>
      <w:r w:rsidRPr="00620499">
        <w:rPr>
          <w:rFonts w:cs="Arial"/>
          <w:b/>
          <w:bCs/>
          <w:rtl/>
        </w:rPr>
        <w:t xml:space="preserve"> </w:t>
      </w:r>
      <w:r w:rsidRPr="00620499">
        <w:rPr>
          <w:rFonts w:cs="Arial" w:hint="cs"/>
          <w:b/>
          <w:bCs/>
          <w:rtl/>
        </w:rPr>
        <w:t>מועדים</w:t>
      </w:r>
      <w:r w:rsidRPr="00620499">
        <w:rPr>
          <w:rFonts w:cs="Arial"/>
          <w:b/>
          <w:bCs/>
          <w:rtl/>
        </w:rPr>
        <w:t xml:space="preserve"> </w:t>
      </w:r>
      <w:r w:rsidRPr="00620499">
        <w:rPr>
          <w:rFonts w:cs="Arial" w:hint="cs"/>
          <w:b/>
          <w:bCs/>
          <w:rtl/>
        </w:rPr>
        <w:t>מהלכות</w:t>
      </w:r>
      <w:r w:rsidRPr="00620499">
        <w:rPr>
          <w:rFonts w:cs="Arial"/>
          <w:b/>
          <w:bCs/>
          <w:rtl/>
        </w:rPr>
        <w:t xml:space="preserve"> </w:t>
      </w:r>
      <w:r w:rsidRPr="00620499">
        <w:rPr>
          <w:rFonts w:cs="Arial" w:hint="cs"/>
          <w:b/>
          <w:bCs/>
          <w:rtl/>
        </w:rPr>
        <w:t>חנוכה</w:t>
      </w:r>
      <w:r w:rsidRPr="00620499">
        <w:rPr>
          <w:rFonts w:cs="Arial"/>
          <w:b/>
          <w:bCs/>
          <w:rtl/>
        </w:rPr>
        <w:t xml:space="preserve"> </w:t>
      </w:r>
      <w:r w:rsidRPr="00620499">
        <w:rPr>
          <w:rFonts w:cs="Arial" w:hint="cs"/>
          <w:b/>
          <w:bCs/>
          <w:rtl/>
        </w:rPr>
        <w:t>סעיף</w:t>
      </w:r>
      <w:r w:rsidRPr="00620499">
        <w:rPr>
          <w:rFonts w:cs="Arial"/>
          <w:b/>
          <w:bCs/>
          <w:rtl/>
        </w:rPr>
        <w:t xml:space="preserve"> </w:t>
      </w:r>
      <w:r w:rsidRPr="00620499">
        <w:rPr>
          <w:rFonts w:cs="Arial" w:hint="cs"/>
          <w:b/>
          <w:bCs/>
          <w:rtl/>
        </w:rPr>
        <w:t>ז</w:t>
      </w:r>
    </w:p>
    <w:p w:rsidR="00CC2A93" w:rsidRPr="00CC2A93" w:rsidRDefault="00620499" w:rsidP="00CC2A93">
      <w:pPr>
        <w:bidi/>
        <w:rPr>
          <w:rFonts w:asciiTheme="majorBidi" w:hAnsiTheme="majorBidi" w:cstheme="majorBidi"/>
          <w:sz w:val="26"/>
          <w:szCs w:val="26"/>
        </w:rPr>
      </w:pPr>
      <w:r w:rsidRPr="00CC2A93">
        <w:rPr>
          <w:rFonts w:asciiTheme="majorBidi" w:hAnsiTheme="majorBidi" w:cstheme="majorBidi"/>
          <w:sz w:val="26"/>
          <w:szCs w:val="26"/>
          <w:rtl/>
        </w:rPr>
        <w:t>ומכל מקום אם בליל ב' או ליל ג' והלאה יש לו שמן כשיעור החיוב וההידור, וחושש פן לא ישאר לו למחר, מוטב שידליק רק החיוב, ואת הנר של ההידור יניח למחר.</w:t>
      </w:r>
    </w:p>
    <w:p w:rsidR="00CC2A93" w:rsidRDefault="00CC2A93" w:rsidP="00CC2A93">
      <w:pPr>
        <w:bidi/>
        <w:rPr>
          <w:rFonts w:cs="Arial"/>
        </w:rPr>
      </w:pPr>
    </w:p>
    <w:p w:rsidR="00CC2A93" w:rsidRDefault="00A43DB6" w:rsidP="00CC2A93">
      <w:pPr>
        <w:jc w:val="center"/>
        <w:rPr>
          <w:rFonts w:asciiTheme="majorBidi" w:hAnsiTheme="majorBidi" w:cstheme="majorBidi"/>
          <w:sz w:val="28"/>
          <w:szCs w:val="28"/>
          <w:u w:val="single"/>
        </w:rPr>
      </w:pPr>
      <w:r w:rsidRPr="00A43DB6">
        <w:rPr>
          <w:rFonts w:asciiTheme="majorBidi" w:hAnsiTheme="majorBidi" w:cstheme="majorBidi"/>
          <w:sz w:val="28"/>
          <w:szCs w:val="28"/>
          <w:u w:val="single"/>
        </w:rPr>
        <w:t xml:space="preserve">Par </w:t>
      </w:r>
      <w:proofErr w:type="spellStart"/>
      <w:r w:rsidRPr="00A43DB6">
        <w:rPr>
          <w:rFonts w:asciiTheme="majorBidi" w:hAnsiTheme="majorBidi" w:cstheme="majorBidi"/>
          <w:sz w:val="28"/>
          <w:szCs w:val="28"/>
          <w:u w:val="single"/>
        </w:rPr>
        <w:t>Itshak</w:t>
      </w:r>
      <w:proofErr w:type="spellEnd"/>
      <w:r w:rsidRPr="00A43DB6">
        <w:rPr>
          <w:rFonts w:asciiTheme="majorBidi" w:hAnsiTheme="majorBidi" w:cstheme="majorBidi"/>
          <w:sz w:val="28"/>
          <w:szCs w:val="28"/>
          <w:u w:val="single"/>
        </w:rPr>
        <w:t xml:space="preserve"> </w:t>
      </w:r>
      <w:proofErr w:type="spellStart"/>
      <w:r w:rsidRPr="00A43DB6">
        <w:rPr>
          <w:rFonts w:asciiTheme="majorBidi" w:hAnsiTheme="majorBidi" w:cstheme="majorBidi"/>
          <w:sz w:val="28"/>
          <w:szCs w:val="28"/>
          <w:u w:val="single"/>
        </w:rPr>
        <w:t>Nabet</w:t>
      </w:r>
      <w:proofErr w:type="spellEnd"/>
      <w:r w:rsidRPr="00A43DB6">
        <w:rPr>
          <w:rFonts w:asciiTheme="majorBidi" w:hAnsiTheme="majorBidi" w:cstheme="majorBidi"/>
          <w:sz w:val="28"/>
          <w:szCs w:val="28"/>
          <w:u w:val="single"/>
        </w:rPr>
        <w:t xml:space="preserve"> pour </w:t>
      </w:r>
      <w:proofErr w:type="spellStart"/>
      <w:r w:rsidRPr="00A43DB6">
        <w:rPr>
          <w:rFonts w:asciiTheme="majorBidi" w:hAnsiTheme="majorBidi" w:cstheme="majorBidi"/>
          <w:sz w:val="28"/>
          <w:szCs w:val="28"/>
          <w:u w:val="single"/>
        </w:rPr>
        <w:t>Toraconnection</w:t>
      </w:r>
      <w:proofErr w:type="spellEnd"/>
      <w:r w:rsidRPr="00A43DB6">
        <w:rPr>
          <w:rFonts w:asciiTheme="majorBidi" w:hAnsiTheme="majorBidi" w:cstheme="majorBidi"/>
          <w:sz w:val="28"/>
          <w:szCs w:val="28"/>
          <w:u w:val="single"/>
        </w:rPr>
        <w:t xml:space="preserve"> avec l’aide du PROJECT </w:t>
      </w:r>
      <w:proofErr w:type="spellStart"/>
      <w:r w:rsidRPr="00A43DB6">
        <w:rPr>
          <w:rFonts w:asciiTheme="majorBidi" w:hAnsiTheme="majorBidi" w:cstheme="majorBidi"/>
          <w:sz w:val="28"/>
          <w:szCs w:val="28"/>
          <w:u w:val="single"/>
        </w:rPr>
        <w:t>a</w:t>
      </w:r>
      <w:r>
        <w:rPr>
          <w:rFonts w:asciiTheme="majorBidi" w:hAnsiTheme="majorBidi" w:cstheme="majorBidi"/>
          <w:sz w:val="28"/>
          <w:szCs w:val="28"/>
          <w:u w:val="single"/>
        </w:rPr>
        <w:t>S</w:t>
      </w:r>
      <w:r w:rsidRPr="00A43DB6">
        <w:rPr>
          <w:rFonts w:asciiTheme="majorBidi" w:hAnsiTheme="majorBidi" w:cstheme="majorBidi"/>
          <w:sz w:val="28"/>
          <w:szCs w:val="28"/>
          <w:u w:val="single"/>
        </w:rPr>
        <w:t>CHOOT</w:t>
      </w:r>
      <w:proofErr w:type="spellEnd"/>
      <w:r w:rsidR="00033271">
        <w:rPr>
          <w:rFonts w:asciiTheme="majorBidi" w:hAnsiTheme="majorBidi" w:cstheme="majorBidi"/>
          <w:sz w:val="28"/>
          <w:szCs w:val="28"/>
          <w:u w:val="single"/>
        </w:rPr>
        <w:t xml:space="preserve"> </w:t>
      </w:r>
    </w:p>
    <w:p w:rsidR="00A43DB6" w:rsidRDefault="00033271" w:rsidP="00A43DB6">
      <w:pPr>
        <w:jc w:val="center"/>
        <w:rPr>
          <w:rFonts w:asciiTheme="majorBidi" w:hAnsiTheme="majorBidi" w:cstheme="majorBidi"/>
          <w:sz w:val="28"/>
          <w:szCs w:val="28"/>
          <w:u w:val="single"/>
        </w:rPr>
      </w:pPr>
      <w:r w:rsidRPr="00033271">
        <w:rPr>
          <w:rFonts w:asciiTheme="majorBidi" w:hAnsiTheme="majorBidi" w:cstheme="majorBidi"/>
          <w:color w:val="FF0000"/>
          <w:sz w:val="36"/>
          <w:szCs w:val="36"/>
        </w:rPr>
        <w:t xml:space="preserve">Retrouvez tous nos cours sur </w:t>
      </w:r>
      <w:hyperlink r:id="rId7" w:history="1">
        <w:r w:rsidRPr="00033271">
          <w:rPr>
            <w:rStyle w:val="Hyperlink"/>
            <w:rFonts w:asciiTheme="majorBidi" w:hAnsiTheme="majorBidi" w:cstheme="majorBidi"/>
            <w:sz w:val="36"/>
            <w:szCs w:val="36"/>
          </w:rPr>
          <w:t>www.toraconnection.fr</w:t>
        </w:r>
      </w:hyperlink>
      <w:r w:rsidRPr="00033271">
        <w:rPr>
          <w:rFonts w:asciiTheme="majorBidi" w:hAnsiTheme="majorBidi" w:cstheme="majorBidi"/>
          <w:sz w:val="36"/>
          <w:szCs w:val="36"/>
        </w:rPr>
        <w:t xml:space="preserve"> </w:t>
      </w:r>
      <w:r w:rsidRPr="00033271">
        <w:rPr>
          <w:rFonts w:asciiTheme="majorBidi" w:hAnsiTheme="majorBidi" w:cstheme="majorBidi"/>
          <w:sz w:val="36"/>
          <w:szCs w:val="36"/>
          <w:u w:val="single"/>
        </w:rPr>
        <w:t xml:space="preserve"> </w:t>
      </w:r>
      <w:r>
        <w:rPr>
          <w:rFonts w:asciiTheme="majorBidi" w:hAnsiTheme="majorBidi" w:cstheme="majorBidi"/>
          <w:sz w:val="28"/>
          <w:szCs w:val="28"/>
          <w:u w:val="single"/>
        </w:rPr>
        <w:t xml:space="preserve">                       </w:t>
      </w:r>
    </w:p>
    <w:sectPr w:rsidR="00A43DB6" w:rsidSect="00792E1D">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61D" w:rsidRDefault="0035461D" w:rsidP="00F12D1D">
      <w:pPr>
        <w:spacing w:after="0" w:line="240" w:lineRule="auto"/>
      </w:pPr>
      <w:r>
        <w:separator/>
      </w:r>
    </w:p>
  </w:endnote>
  <w:endnote w:type="continuationSeparator" w:id="0">
    <w:p w:rsidR="0035461D" w:rsidRDefault="0035461D" w:rsidP="00F1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haroni">
    <w:panose1 w:val="02010803020104030203"/>
    <w:charset w:val="B1"/>
    <w:family w:val="auto"/>
    <w:pitch w:val="variable"/>
    <w:sig w:usb0="00000801" w:usb1="00000000" w:usb2="00000000" w:usb3="00000000" w:csb0="00000020" w:csb1="00000000"/>
  </w:font>
  <w:font w:name="Alfred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61D" w:rsidRDefault="0035461D" w:rsidP="00F12D1D">
      <w:pPr>
        <w:spacing w:after="0" w:line="240" w:lineRule="auto"/>
      </w:pPr>
      <w:r>
        <w:separator/>
      </w:r>
    </w:p>
  </w:footnote>
  <w:footnote w:type="continuationSeparator" w:id="0">
    <w:p w:rsidR="0035461D" w:rsidRDefault="0035461D" w:rsidP="00F12D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E743A"/>
    <w:rsid w:val="00033271"/>
    <w:rsid w:val="002547E5"/>
    <w:rsid w:val="003505DC"/>
    <w:rsid w:val="0035461D"/>
    <w:rsid w:val="005705AD"/>
    <w:rsid w:val="00620499"/>
    <w:rsid w:val="00624B8E"/>
    <w:rsid w:val="00676252"/>
    <w:rsid w:val="006E743A"/>
    <w:rsid w:val="00702879"/>
    <w:rsid w:val="00792E1D"/>
    <w:rsid w:val="00886B98"/>
    <w:rsid w:val="00A43DB6"/>
    <w:rsid w:val="00A63CEB"/>
    <w:rsid w:val="00CC2A93"/>
    <w:rsid w:val="00DB0B25"/>
    <w:rsid w:val="00E6202C"/>
    <w:rsid w:val="00ED6A47"/>
    <w:rsid w:val="00ED6BDE"/>
    <w:rsid w:val="00EF7BCB"/>
    <w:rsid w:val="00F12D1D"/>
    <w:rsid w:val="00F75B57"/>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43A"/>
    <w:pPr>
      <w:ind w:left="720"/>
      <w:contextualSpacing/>
    </w:pPr>
  </w:style>
  <w:style w:type="paragraph" w:styleId="BalloonText">
    <w:name w:val="Balloon Text"/>
    <w:basedOn w:val="Normal"/>
    <w:link w:val="BalloonTextChar"/>
    <w:uiPriority w:val="99"/>
    <w:semiHidden/>
    <w:unhideWhenUsed/>
    <w:rsid w:val="00F12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1D"/>
    <w:rPr>
      <w:rFonts w:ascii="Tahoma" w:hAnsi="Tahoma" w:cs="Tahoma"/>
      <w:sz w:val="16"/>
      <w:szCs w:val="16"/>
    </w:rPr>
  </w:style>
  <w:style w:type="paragraph" w:styleId="Header">
    <w:name w:val="header"/>
    <w:basedOn w:val="Normal"/>
    <w:link w:val="HeaderChar"/>
    <w:uiPriority w:val="99"/>
    <w:semiHidden/>
    <w:unhideWhenUsed/>
    <w:rsid w:val="00F12D1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12D1D"/>
  </w:style>
  <w:style w:type="paragraph" w:styleId="Footer">
    <w:name w:val="footer"/>
    <w:basedOn w:val="Normal"/>
    <w:link w:val="FooterChar"/>
    <w:uiPriority w:val="99"/>
    <w:semiHidden/>
    <w:unhideWhenUsed/>
    <w:rsid w:val="00F12D1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12D1D"/>
  </w:style>
  <w:style w:type="character" w:styleId="Hyperlink">
    <w:name w:val="Hyperlink"/>
    <w:basedOn w:val="DefaultParagraphFont"/>
    <w:uiPriority w:val="99"/>
    <w:unhideWhenUsed/>
    <w:rsid w:val="000332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aconnection.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868</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TC03</dc:creator>
  <cp:lastModifiedBy>TC03</cp:lastModifiedBy>
  <cp:revision>8</cp:revision>
  <dcterms:created xsi:type="dcterms:W3CDTF">2018-11-20T18:37:00Z</dcterms:created>
  <dcterms:modified xsi:type="dcterms:W3CDTF">2018-11-25T20:02:00Z</dcterms:modified>
</cp:coreProperties>
</file>